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0E4" w:rsidRDefault="000940E4">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940E4">
        <w:tc>
          <w:tcPr>
            <w:tcW w:w="4677" w:type="dxa"/>
            <w:tcBorders>
              <w:top w:val="nil"/>
              <w:left w:val="nil"/>
              <w:bottom w:val="nil"/>
              <w:right w:val="nil"/>
            </w:tcBorders>
          </w:tcPr>
          <w:p w:rsidR="000940E4" w:rsidRDefault="000940E4">
            <w:pPr>
              <w:pStyle w:val="ConsPlusNormal"/>
              <w:outlineLvl w:val="0"/>
            </w:pPr>
            <w:r>
              <w:t>30 ноября 2009 года</w:t>
            </w:r>
          </w:p>
        </w:tc>
        <w:tc>
          <w:tcPr>
            <w:tcW w:w="4677" w:type="dxa"/>
            <w:tcBorders>
              <w:top w:val="nil"/>
              <w:left w:val="nil"/>
              <w:bottom w:val="nil"/>
              <w:right w:val="nil"/>
            </w:tcBorders>
          </w:tcPr>
          <w:p w:rsidR="000940E4" w:rsidRDefault="000940E4">
            <w:pPr>
              <w:pStyle w:val="ConsPlusNormal"/>
              <w:jc w:val="right"/>
              <w:outlineLvl w:val="0"/>
            </w:pPr>
            <w:r>
              <w:t>N 284</w:t>
            </w:r>
          </w:p>
        </w:tc>
      </w:tr>
    </w:tbl>
    <w:p w:rsidR="000940E4" w:rsidRDefault="000940E4">
      <w:pPr>
        <w:pStyle w:val="ConsPlusNormal"/>
        <w:pBdr>
          <w:top w:val="single" w:sz="6" w:space="0" w:color="auto"/>
        </w:pBdr>
        <w:spacing w:before="100" w:after="100"/>
        <w:jc w:val="both"/>
        <w:rPr>
          <w:sz w:val="2"/>
          <w:szCs w:val="2"/>
        </w:rPr>
      </w:pPr>
    </w:p>
    <w:p w:rsidR="000940E4" w:rsidRDefault="000940E4">
      <w:pPr>
        <w:pStyle w:val="ConsPlusNormal"/>
        <w:jc w:val="both"/>
      </w:pPr>
    </w:p>
    <w:p w:rsidR="000940E4" w:rsidRDefault="000940E4">
      <w:pPr>
        <w:pStyle w:val="ConsPlusTitle"/>
        <w:jc w:val="center"/>
      </w:pPr>
      <w:r>
        <w:t>УКАЗ</w:t>
      </w:r>
    </w:p>
    <w:p w:rsidR="000940E4" w:rsidRDefault="000940E4">
      <w:pPr>
        <w:pStyle w:val="ConsPlusTitle"/>
        <w:jc w:val="both"/>
      </w:pPr>
    </w:p>
    <w:p w:rsidR="000940E4" w:rsidRDefault="000940E4">
      <w:pPr>
        <w:pStyle w:val="ConsPlusTitle"/>
        <w:jc w:val="center"/>
      </w:pPr>
      <w:r>
        <w:t>ПРЕЗИДЕНТА РЕСПУБЛИКИ ДАГЕСТАН</w:t>
      </w:r>
    </w:p>
    <w:p w:rsidR="000940E4" w:rsidRDefault="000940E4">
      <w:pPr>
        <w:pStyle w:val="ConsPlusTitle"/>
        <w:jc w:val="both"/>
      </w:pPr>
    </w:p>
    <w:p w:rsidR="000940E4" w:rsidRDefault="000940E4">
      <w:pPr>
        <w:pStyle w:val="ConsPlusTitle"/>
        <w:jc w:val="center"/>
      </w:pPr>
      <w:r>
        <w:t>О ПРЕДСТАВЛЕНИИ ГРАЖДАНАМИ, ПРЕТЕНДУЮЩИМИ</w:t>
      </w:r>
    </w:p>
    <w:p w:rsidR="000940E4" w:rsidRDefault="000940E4">
      <w:pPr>
        <w:pStyle w:val="ConsPlusTitle"/>
        <w:jc w:val="center"/>
      </w:pPr>
      <w:r>
        <w:t>НА ЗАМЕЩЕНИЕ ГОСУДАРСТВЕННЫХ ДОЛЖНОСТЕЙ</w:t>
      </w:r>
    </w:p>
    <w:p w:rsidR="000940E4" w:rsidRDefault="000940E4">
      <w:pPr>
        <w:pStyle w:val="ConsPlusTitle"/>
        <w:jc w:val="center"/>
      </w:pPr>
      <w:r>
        <w:t>РЕСПУБЛИКИ ДАГЕСТАН, И ЛИЦАМИ, ЗАМЕЩАЮЩИМИ</w:t>
      </w:r>
    </w:p>
    <w:p w:rsidR="000940E4" w:rsidRDefault="000940E4">
      <w:pPr>
        <w:pStyle w:val="ConsPlusTitle"/>
        <w:jc w:val="center"/>
      </w:pPr>
      <w:r>
        <w:t>ГОСУДАРСТВЕННЫЕ ДОЛЖНОСТИ РЕСПУБЛИКИ ДАГЕСТАН,</w:t>
      </w:r>
    </w:p>
    <w:p w:rsidR="000940E4" w:rsidRDefault="000940E4">
      <w:pPr>
        <w:pStyle w:val="ConsPlusTitle"/>
        <w:jc w:val="center"/>
      </w:pPr>
      <w:r>
        <w:t>СВЕДЕНИЙ О ДОХОДАХ, ОБ ИМУЩЕСТВЕ И ОБЯЗАТЕЛЬСТВАХ</w:t>
      </w:r>
    </w:p>
    <w:p w:rsidR="000940E4" w:rsidRDefault="000940E4">
      <w:pPr>
        <w:pStyle w:val="ConsPlusTitle"/>
        <w:jc w:val="center"/>
      </w:pPr>
      <w:r>
        <w:t>ИМУЩЕСТВЕННОГО ХАРАКТЕРА</w:t>
      </w:r>
    </w:p>
    <w:p w:rsidR="000940E4" w:rsidRDefault="000940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40E4">
        <w:trPr>
          <w:jc w:val="center"/>
        </w:trPr>
        <w:tc>
          <w:tcPr>
            <w:tcW w:w="9294" w:type="dxa"/>
            <w:tcBorders>
              <w:top w:val="nil"/>
              <w:left w:val="single" w:sz="24" w:space="0" w:color="CED3F1"/>
              <w:bottom w:val="nil"/>
              <w:right w:val="single" w:sz="24" w:space="0" w:color="F4F3F8"/>
            </w:tcBorders>
            <w:shd w:val="clear" w:color="auto" w:fill="F4F3F8"/>
          </w:tcPr>
          <w:p w:rsidR="000940E4" w:rsidRDefault="000940E4">
            <w:pPr>
              <w:pStyle w:val="ConsPlusNormal"/>
              <w:jc w:val="center"/>
            </w:pPr>
            <w:r>
              <w:rPr>
                <w:color w:val="392C69"/>
              </w:rPr>
              <w:t>Список изменяющих документов</w:t>
            </w:r>
          </w:p>
          <w:p w:rsidR="000940E4" w:rsidRDefault="000940E4">
            <w:pPr>
              <w:pStyle w:val="ConsPlusNormal"/>
              <w:jc w:val="center"/>
            </w:pPr>
            <w:r>
              <w:rPr>
                <w:color w:val="392C69"/>
              </w:rPr>
              <w:t>(в ред. Указов Президента РД</w:t>
            </w:r>
          </w:p>
          <w:p w:rsidR="000940E4" w:rsidRDefault="000940E4">
            <w:pPr>
              <w:pStyle w:val="ConsPlusNormal"/>
              <w:jc w:val="center"/>
            </w:pPr>
            <w:r>
              <w:rPr>
                <w:color w:val="392C69"/>
              </w:rPr>
              <w:t xml:space="preserve">от 28.04.2012 </w:t>
            </w:r>
            <w:hyperlink r:id="rId4" w:history="1">
              <w:r>
                <w:rPr>
                  <w:color w:val="0000FF"/>
                </w:rPr>
                <w:t>N 73</w:t>
              </w:r>
            </w:hyperlink>
            <w:r>
              <w:rPr>
                <w:color w:val="392C69"/>
              </w:rPr>
              <w:t xml:space="preserve">, от 17.06.2013 </w:t>
            </w:r>
            <w:hyperlink r:id="rId5" w:history="1">
              <w:r>
                <w:rPr>
                  <w:color w:val="0000FF"/>
                </w:rPr>
                <w:t>N 184</w:t>
              </w:r>
            </w:hyperlink>
            <w:r>
              <w:rPr>
                <w:color w:val="392C69"/>
              </w:rPr>
              <w:t>,</w:t>
            </w:r>
          </w:p>
          <w:p w:rsidR="000940E4" w:rsidRDefault="000940E4">
            <w:pPr>
              <w:pStyle w:val="ConsPlusNormal"/>
              <w:jc w:val="center"/>
            </w:pPr>
            <w:r>
              <w:rPr>
                <w:color w:val="392C69"/>
              </w:rPr>
              <w:t>Указов Главы РД</w:t>
            </w:r>
          </w:p>
          <w:p w:rsidR="000940E4" w:rsidRDefault="000940E4">
            <w:pPr>
              <w:pStyle w:val="ConsPlusNormal"/>
              <w:jc w:val="center"/>
            </w:pPr>
            <w:r>
              <w:rPr>
                <w:color w:val="392C69"/>
              </w:rPr>
              <w:t xml:space="preserve">от 23.01.2014 </w:t>
            </w:r>
            <w:hyperlink r:id="rId6" w:history="1">
              <w:r>
                <w:rPr>
                  <w:color w:val="0000FF"/>
                </w:rPr>
                <w:t>N 20</w:t>
              </w:r>
            </w:hyperlink>
            <w:r>
              <w:rPr>
                <w:color w:val="392C69"/>
              </w:rPr>
              <w:t xml:space="preserve">, от 14.05.2014 </w:t>
            </w:r>
            <w:hyperlink r:id="rId7" w:history="1">
              <w:r>
                <w:rPr>
                  <w:color w:val="0000FF"/>
                </w:rPr>
                <w:t>N 113</w:t>
              </w:r>
            </w:hyperlink>
            <w:r>
              <w:rPr>
                <w:color w:val="392C69"/>
              </w:rPr>
              <w:t>,</w:t>
            </w:r>
          </w:p>
          <w:p w:rsidR="000940E4" w:rsidRDefault="000940E4">
            <w:pPr>
              <w:pStyle w:val="ConsPlusNormal"/>
              <w:jc w:val="center"/>
            </w:pPr>
            <w:r>
              <w:rPr>
                <w:color w:val="392C69"/>
              </w:rPr>
              <w:t xml:space="preserve">от 08.09.2014 </w:t>
            </w:r>
            <w:hyperlink r:id="rId8" w:history="1">
              <w:r>
                <w:rPr>
                  <w:color w:val="0000FF"/>
                </w:rPr>
                <w:t>N 200</w:t>
              </w:r>
            </w:hyperlink>
            <w:r>
              <w:rPr>
                <w:color w:val="392C69"/>
              </w:rPr>
              <w:t xml:space="preserve">, от 14.10.2014 </w:t>
            </w:r>
            <w:hyperlink r:id="rId9" w:history="1">
              <w:r>
                <w:rPr>
                  <w:color w:val="0000FF"/>
                </w:rPr>
                <w:t>N 216</w:t>
              </w:r>
            </w:hyperlink>
            <w:r>
              <w:rPr>
                <w:color w:val="392C69"/>
              </w:rPr>
              <w:t>,</w:t>
            </w:r>
          </w:p>
          <w:p w:rsidR="000940E4" w:rsidRDefault="000940E4">
            <w:pPr>
              <w:pStyle w:val="ConsPlusNormal"/>
              <w:jc w:val="center"/>
            </w:pPr>
            <w:r>
              <w:rPr>
                <w:color w:val="392C69"/>
              </w:rPr>
              <w:t xml:space="preserve">от 03.06.2019 </w:t>
            </w:r>
            <w:hyperlink r:id="rId10" w:history="1">
              <w:r>
                <w:rPr>
                  <w:color w:val="0000FF"/>
                </w:rPr>
                <w:t>N 54</w:t>
              </w:r>
            </w:hyperlink>
            <w:r>
              <w:rPr>
                <w:color w:val="392C69"/>
              </w:rPr>
              <w:t>)</w:t>
            </w:r>
          </w:p>
        </w:tc>
      </w:tr>
    </w:tbl>
    <w:p w:rsidR="000940E4" w:rsidRDefault="000940E4">
      <w:pPr>
        <w:pStyle w:val="ConsPlusNormal"/>
        <w:jc w:val="both"/>
      </w:pPr>
    </w:p>
    <w:p w:rsidR="000940E4" w:rsidRDefault="000940E4">
      <w:pPr>
        <w:pStyle w:val="ConsPlusNormal"/>
        <w:ind w:firstLine="540"/>
        <w:jc w:val="both"/>
      </w:pPr>
      <w:r>
        <w:t xml:space="preserve">В соответствии с </w:t>
      </w:r>
      <w:hyperlink r:id="rId11" w:history="1">
        <w:r>
          <w:rPr>
            <w:color w:val="0000FF"/>
          </w:rPr>
          <w:t>Указом</w:t>
        </w:r>
      </w:hyperlink>
      <w:r>
        <w:t xml:space="preserve">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w:t>
      </w:r>
      <w:hyperlink r:id="rId12" w:history="1">
        <w:r>
          <w:rPr>
            <w:color w:val="0000FF"/>
          </w:rPr>
          <w:t>статьей 79</w:t>
        </w:r>
      </w:hyperlink>
      <w:r>
        <w:t xml:space="preserve"> Конституции Республики Дагестан постановляю:</w:t>
      </w:r>
    </w:p>
    <w:p w:rsidR="000940E4" w:rsidRDefault="000940E4">
      <w:pPr>
        <w:pStyle w:val="ConsPlusNormal"/>
        <w:spacing w:before="220"/>
        <w:ind w:firstLine="540"/>
        <w:jc w:val="both"/>
      </w:pPr>
      <w:r>
        <w:t>1. Утвердить прилагаемые:</w:t>
      </w:r>
    </w:p>
    <w:p w:rsidR="000940E4" w:rsidRDefault="000940E4">
      <w:pPr>
        <w:pStyle w:val="ConsPlusNormal"/>
        <w:spacing w:before="220"/>
        <w:ind w:firstLine="540"/>
        <w:jc w:val="both"/>
      </w:pPr>
      <w:r>
        <w:t xml:space="preserve">а) </w:t>
      </w:r>
      <w:hyperlink w:anchor="P46" w:history="1">
        <w:r>
          <w:rPr>
            <w:color w:val="0000FF"/>
          </w:rPr>
          <w:t>Положение</w:t>
        </w:r>
      </w:hyperlink>
      <w:r>
        <w:t xml:space="preserve"> о представлении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 доходах, об имуществе и обязательствах имущественного характера;</w:t>
      </w:r>
    </w:p>
    <w:p w:rsidR="000940E4" w:rsidRDefault="000940E4">
      <w:pPr>
        <w:pStyle w:val="ConsPlusNormal"/>
        <w:spacing w:before="220"/>
        <w:ind w:firstLine="540"/>
        <w:jc w:val="both"/>
      </w:pPr>
      <w:r>
        <w:t xml:space="preserve">б) - д) утратили силу с 1 января 2015 года. - </w:t>
      </w:r>
      <w:hyperlink r:id="rId13" w:history="1">
        <w:r>
          <w:rPr>
            <w:color w:val="0000FF"/>
          </w:rPr>
          <w:t>Указ</w:t>
        </w:r>
      </w:hyperlink>
      <w:r>
        <w:t xml:space="preserve"> Главы РД от 14.10.2014 N 216.</w:t>
      </w:r>
    </w:p>
    <w:p w:rsidR="000940E4" w:rsidRDefault="000940E4">
      <w:pPr>
        <w:pStyle w:val="ConsPlusNormal"/>
        <w:spacing w:before="220"/>
        <w:ind w:firstLine="540"/>
        <w:jc w:val="both"/>
      </w:pPr>
      <w:r>
        <w:t xml:space="preserve">2. Установить, что граждане, претендующие на замещение государственных должностей Республики Дагестан, и лица, замещающие государственные должности Республики Дагестан,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w:t>
      </w:r>
      <w:hyperlink w:anchor="P46" w:history="1">
        <w:r>
          <w:rPr>
            <w:color w:val="0000FF"/>
          </w:rPr>
          <w:t>Положением</w:t>
        </w:r>
      </w:hyperlink>
      <w:r>
        <w:t xml:space="preserve"> и по утвержденной Президентом Российской Федерации форме </w:t>
      </w:r>
      <w:hyperlink r:id="rId14" w:history="1">
        <w:r>
          <w:rPr>
            <w:color w:val="0000FF"/>
          </w:rPr>
          <w:t>справки</w:t>
        </w:r>
      </w:hyperlink>
      <w:r>
        <w:t>, если федеральным законодательством для них не установлены иные порядок и форма представления указанных сведений.</w:t>
      </w:r>
    </w:p>
    <w:p w:rsidR="000940E4" w:rsidRDefault="000940E4">
      <w:pPr>
        <w:pStyle w:val="ConsPlusNormal"/>
        <w:jc w:val="both"/>
      </w:pPr>
      <w:r>
        <w:t xml:space="preserve">(п. 2 в ред. </w:t>
      </w:r>
      <w:hyperlink r:id="rId15" w:history="1">
        <w:r>
          <w:rPr>
            <w:color w:val="0000FF"/>
          </w:rPr>
          <w:t>Указа</w:t>
        </w:r>
      </w:hyperlink>
      <w:r>
        <w:t xml:space="preserve"> Главы РД от 14.10.2014 N 216)</w:t>
      </w:r>
    </w:p>
    <w:p w:rsidR="000940E4" w:rsidRDefault="000940E4">
      <w:pPr>
        <w:pStyle w:val="ConsPlusNormal"/>
        <w:spacing w:before="220"/>
        <w:ind w:firstLine="540"/>
        <w:jc w:val="both"/>
      </w:pPr>
      <w:r>
        <w:t>3. Настоящий Указ вступает в силу со дня его официального опубликования.</w:t>
      </w:r>
    </w:p>
    <w:p w:rsidR="000940E4" w:rsidRDefault="000940E4">
      <w:pPr>
        <w:pStyle w:val="ConsPlusNormal"/>
        <w:jc w:val="both"/>
      </w:pPr>
    </w:p>
    <w:p w:rsidR="000940E4" w:rsidRDefault="000940E4">
      <w:pPr>
        <w:pStyle w:val="ConsPlusNormal"/>
        <w:jc w:val="right"/>
      </w:pPr>
      <w:r>
        <w:t>Президент</w:t>
      </w:r>
    </w:p>
    <w:p w:rsidR="000940E4" w:rsidRDefault="000940E4">
      <w:pPr>
        <w:pStyle w:val="ConsPlusNormal"/>
        <w:jc w:val="right"/>
      </w:pPr>
      <w:r>
        <w:t>Республики Дагестан</w:t>
      </w:r>
    </w:p>
    <w:p w:rsidR="000940E4" w:rsidRDefault="000940E4">
      <w:pPr>
        <w:pStyle w:val="ConsPlusNormal"/>
        <w:jc w:val="right"/>
      </w:pPr>
      <w:r>
        <w:t>М.АЛИЕВ</w:t>
      </w:r>
    </w:p>
    <w:p w:rsidR="000940E4" w:rsidRDefault="000940E4">
      <w:pPr>
        <w:pStyle w:val="ConsPlusNormal"/>
      </w:pPr>
      <w:r>
        <w:t>Махачкала</w:t>
      </w:r>
    </w:p>
    <w:p w:rsidR="000940E4" w:rsidRDefault="000940E4">
      <w:pPr>
        <w:pStyle w:val="ConsPlusNormal"/>
        <w:spacing w:before="220"/>
      </w:pPr>
      <w:r>
        <w:lastRenderedPageBreak/>
        <w:t>30 ноября 2009 года</w:t>
      </w:r>
    </w:p>
    <w:p w:rsidR="000940E4" w:rsidRDefault="000940E4">
      <w:pPr>
        <w:pStyle w:val="ConsPlusNormal"/>
        <w:spacing w:before="220"/>
      </w:pPr>
      <w:r>
        <w:t>N 284</w:t>
      </w: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right"/>
        <w:outlineLvl w:val="0"/>
      </w:pPr>
      <w:r>
        <w:t>Утверждено</w:t>
      </w:r>
    </w:p>
    <w:p w:rsidR="000940E4" w:rsidRDefault="000940E4">
      <w:pPr>
        <w:pStyle w:val="ConsPlusNormal"/>
        <w:jc w:val="right"/>
      </w:pPr>
      <w:r>
        <w:t>Указом Президента</w:t>
      </w:r>
    </w:p>
    <w:p w:rsidR="000940E4" w:rsidRDefault="000940E4">
      <w:pPr>
        <w:pStyle w:val="ConsPlusNormal"/>
        <w:jc w:val="right"/>
      </w:pPr>
      <w:r>
        <w:t>Республики Дагестан</w:t>
      </w:r>
    </w:p>
    <w:p w:rsidR="000940E4" w:rsidRDefault="000940E4">
      <w:pPr>
        <w:pStyle w:val="ConsPlusNormal"/>
        <w:jc w:val="right"/>
      </w:pPr>
      <w:r>
        <w:t>от 30 ноября 2009 г. N 284</w:t>
      </w:r>
    </w:p>
    <w:p w:rsidR="000940E4" w:rsidRDefault="000940E4">
      <w:pPr>
        <w:pStyle w:val="ConsPlusNormal"/>
        <w:jc w:val="both"/>
      </w:pPr>
    </w:p>
    <w:p w:rsidR="000940E4" w:rsidRDefault="000940E4">
      <w:pPr>
        <w:pStyle w:val="ConsPlusTitle"/>
        <w:jc w:val="center"/>
      </w:pPr>
      <w:bookmarkStart w:id="1" w:name="P46"/>
      <w:bookmarkEnd w:id="1"/>
      <w:r>
        <w:t>ПОЛОЖЕНИЕ</w:t>
      </w:r>
    </w:p>
    <w:p w:rsidR="000940E4" w:rsidRDefault="000940E4">
      <w:pPr>
        <w:pStyle w:val="ConsPlusTitle"/>
        <w:jc w:val="center"/>
      </w:pPr>
      <w:r>
        <w:t>О ПРЕДСТАВЛЕНИИ ГРАЖДАНАМИ, ПРЕТЕНДУЮЩИМИ</w:t>
      </w:r>
    </w:p>
    <w:p w:rsidR="000940E4" w:rsidRDefault="000940E4">
      <w:pPr>
        <w:pStyle w:val="ConsPlusTitle"/>
        <w:jc w:val="center"/>
      </w:pPr>
      <w:r>
        <w:t>НА ЗАМЕЩЕНИЕ ГОСУДАРСТВЕННЫХ ДОЛЖНОСТЕЙ</w:t>
      </w:r>
    </w:p>
    <w:p w:rsidR="000940E4" w:rsidRDefault="000940E4">
      <w:pPr>
        <w:pStyle w:val="ConsPlusTitle"/>
        <w:jc w:val="center"/>
      </w:pPr>
      <w:r>
        <w:t>РЕСПУБЛИКИ ДАГЕСТАН, И ЛИЦАМИ, ЗАМЕЩАЮЩИМИ</w:t>
      </w:r>
    </w:p>
    <w:p w:rsidR="000940E4" w:rsidRDefault="000940E4">
      <w:pPr>
        <w:pStyle w:val="ConsPlusTitle"/>
        <w:jc w:val="center"/>
      </w:pPr>
      <w:r>
        <w:t>ГОСУДАРСТВЕННЫЕ ДОЛЖНОСТИ РЕСПУБЛИКИ ДАГЕСТАН,</w:t>
      </w:r>
    </w:p>
    <w:p w:rsidR="000940E4" w:rsidRDefault="000940E4">
      <w:pPr>
        <w:pStyle w:val="ConsPlusTitle"/>
        <w:jc w:val="center"/>
      </w:pPr>
      <w:r>
        <w:t>СВЕДЕНИЙ О ДОХОДАХ, ОБ ИМУЩЕСТВЕ И ОБЯЗАТЕЛЬСТВАХ</w:t>
      </w:r>
    </w:p>
    <w:p w:rsidR="000940E4" w:rsidRDefault="000940E4">
      <w:pPr>
        <w:pStyle w:val="ConsPlusTitle"/>
        <w:jc w:val="center"/>
      </w:pPr>
      <w:r>
        <w:t>ИМУЩЕСТВЕННОГО ХАРАКТЕРА</w:t>
      </w:r>
    </w:p>
    <w:p w:rsidR="000940E4" w:rsidRDefault="000940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40E4">
        <w:trPr>
          <w:jc w:val="center"/>
        </w:trPr>
        <w:tc>
          <w:tcPr>
            <w:tcW w:w="9294" w:type="dxa"/>
            <w:tcBorders>
              <w:top w:val="nil"/>
              <w:left w:val="single" w:sz="24" w:space="0" w:color="CED3F1"/>
              <w:bottom w:val="nil"/>
              <w:right w:val="single" w:sz="24" w:space="0" w:color="F4F3F8"/>
            </w:tcBorders>
            <w:shd w:val="clear" w:color="auto" w:fill="F4F3F8"/>
          </w:tcPr>
          <w:p w:rsidR="000940E4" w:rsidRDefault="000940E4">
            <w:pPr>
              <w:pStyle w:val="ConsPlusNormal"/>
              <w:jc w:val="center"/>
            </w:pPr>
            <w:r>
              <w:rPr>
                <w:color w:val="392C69"/>
              </w:rPr>
              <w:t>Список изменяющих документов</w:t>
            </w:r>
          </w:p>
          <w:p w:rsidR="000940E4" w:rsidRDefault="000940E4">
            <w:pPr>
              <w:pStyle w:val="ConsPlusNormal"/>
              <w:jc w:val="center"/>
            </w:pPr>
            <w:r>
              <w:rPr>
                <w:color w:val="392C69"/>
              </w:rPr>
              <w:t>(в ред. Указов Президента РД</w:t>
            </w:r>
          </w:p>
          <w:p w:rsidR="000940E4" w:rsidRDefault="000940E4">
            <w:pPr>
              <w:pStyle w:val="ConsPlusNormal"/>
              <w:jc w:val="center"/>
            </w:pPr>
            <w:r>
              <w:rPr>
                <w:color w:val="392C69"/>
              </w:rPr>
              <w:t xml:space="preserve">от 28.04.2012 </w:t>
            </w:r>
            <w:hyperlink r:id="rId16" w:history="1">
              <w:r>
                <w:rPr>
                  <w:color w:val="0000FF"/>
                </w:rPr>
                <w:t>N 73</w:t>
              </w:r>
            </w:hyperlink>
            <w:r>
              <w:rPr>
                <w:color w:val="392C69"/>
              </w:rPr>
              <w:t xml:space="preserve">, от 17.06.2013 </w:t>
            </w:r>
            <w:hyperlink r:id="rId17" w:history="1">
              <w:r>
                <w:rPr>
                  <w:color w:val="0000FF"/>
                </w:rPr>
                <w:t>N 184</w:t>
              </w:r>
            </w:hyperlink>
            <w:r>
              <w:rPr>
                <w:color w:val="392C69"/>
              </w:rPr>
              <w:t>,</w:t>
            </w:r>
          </w:p>
          <w:p w:rsidR="000940E4" w:rsidRDefault="000940E4">
            <w:pPr>
              <w:pStyle w:val="ConsPlusNormal"/>
              <w:jc w:val="center"/>
            </w:pPr>
            <w:r>
              <w:rPr>
                <w:color w:val="392C69"/>
              </w:rPr>
              <w:t>Указов Главы РД</w:t>
            </w:r>
          </w:p>
          <w:p w:rsidR="000940E4" w:rsidRDefault="000940E4">
            <w:pPr>
              <w:pStyle w:val="ConsPlusNormal"/>
              <w:jc w:val="center"/>
            </w:pPr>
            <w:r>
              <w:rPr>
                <w:color w:val="392C69"/>
              </w:rPr>
              <w:t xml:space="preserve">от 23.01.2014 </w:t>
            </w:r>
            <w:hyperlink r:id="rId18" w:history="1">
              <w:r>
                <w:rPr>
                  <w:color w:val="0000FF"/>
                </w:rPr>
                <w:t>N 20</w:t>
              </w:r>
            </w:hyperlink>
            <w:r>
              <w:rPr>
                <w:color w:val="392C69"/>
              </w:rPr>
              <w:t xml:space="preserve">, от 14.05.2014 </w:t>
            </w:r>
            <w:hyperlink r:id="rId19" w:history="1">
              <w:r>
                <w:rPr>
                  <w:color w:val="0000FF"/>
                </w:rPr>
                <w:t>N 113</w:t>
              </w:r>
            </w:hyperlink>
            <w:r>
              <w:rPr>
                <w:color w:val="392C69"/>
              </w:rPr>
              <w:t>,</w:t>
            </w:r>
          </w:p>
          <w:p w:rsidR="000940E4" w:rsidRDefault="000940E4">
            <w:pPr>
              <w:pStyle w:val="ConsPlusNormal"/>
              <w:jc w:val="center"/>
            </w:pPr>
            <w:r>
              <w:rPr>
                <w:color w:val="392C69"/>
              </w:rPr>
              <w:t xml:space="preserve">от 08.09.2014 </w:t>
            </w:r>
            <w:hyperlink r:id="rId20" w:history="1">
              <w:r>
                <w:rPr>
                  <w:color w:val="0000FF"/>
                </w:rPr>
                <w:t>N 200</w:t>
              </w:r>
            </w:hyperlink>
            <w:r>
              <w:rPr>
                <w:color w:val="392C69"/>
              </w:rPr>
              <w:t xml:space="preserve">, от 14.10.2014 </w:t>
            </w:r>
            <w:hyperlink r:id="rId21" w:history="1">
              <w:r>
                <w:rPr>
                  <w:color w:val="0000FF"/>
                </w:rPr>
                <w:t>N 216</w:t>
              </w:r>
            </w:hyperlink>
            <w:r>
              <w:rPr>
                <w:color w:val="392C69"/>
              </w:rPr>
              <w:t>,</w:t>
            </w:r>
          </w:p>
          <w:p w:rsidR="000940E4" w:rsidRDefault="000940E4">
            <w:pPr>
              <w:pStyle w:val="ConsPlusNormal"/>
              <w:jc w:val="center"/>
            </w:pPr>
            <w:r>
              <w:rPr>
                <w:color w:val="392C69"/>
              </w:rPr>
              <w:t xml:space="preserve">от 03.06.2019 </w:t>
            </w:r>
            <w:hyperlink r:id="rId22" w:history="1">
              <w:r>
                <w:rPr>
                  <w:color w:val="0000FF"/>
                </w:rPr>
                <w:t>N 54</w:t>
              </w:r>
            </w:hyperlink>
            <w:r>
              <w:rPr>
                <w:color w:val="392C69"/>
              </w:rPr>
              <w:t>)</w:t>
            </w:r>
          </w:p>
        </w:tc>
      </w:tr>
    </w:tbl>
    <w:p w:rsidR="000940E4" w:rsidRDefault="000940E4">
      <w:pPr>
        <w:pStyle w:val="ConsPlusNormal"/>
        <w:jc w:val="both"/>
      </w:pPr>
    </w:p>
    <w:p w:rsidR="000940E4" w:rsidRDefault="000940E4">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0940E4" w:rsidRDefault="000940E4">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Республики Дагестан, и лица, замещающие государственные должности Республики Дагестан, для которых федеральным законодательством не установлены иные порядок и формы представления указанных сведений.</w:t>
      </w:r>
    </w:p>
    <w:p w:rsidR="000940E4" w:rsidRDefault="000940E4">
      <w:pPr>
        <w:pStyle w:val="ConsPlusNormal"/>
        <w:spacing w:before="220"/>
        <w:ind w:firstLine="540"/>
        <w:jc w:val="both"/>
      </w:pPr>
      <w:bookmarkStart w:id="2" w:name="P63"/>
      <w:bookmarkEnd w:id="2"/>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hyperlink r:id="rId23" w:history="1">
        <w:r>
          <w:rPr>
            <w:color w:val="0000FF"/>
          </w:rPr>
          <w:t>справки</w:t>
        </w:r>
      </w:hyperlink>
      <w:r>
        <w:t>: гражданами, претендующими на замещение государственных должностей Республики Дагестан, - при наделении полномочиями по должности (назначении, избрании на должность); лицами, замещающими государственные должности Республики Дагестан, - ежегодно, не позднее 1 апреля года, следующего за отчетным.</w:t>
      </w:r>
    </w:p>
    <w:p w:rsidR="000940E4" w:rsidRDefault="000940E4">
      <w:pPr>
        <w:pStyle w:val="ConsPlusNormal"/>
        <w:jc w:val="both"/>
      </w:pPr>
      <w:r>
        <w:t xml:space="preserve">(в ред. </w:t>
      </w:r>
      <w:hyperlink r:id="rId24" w:history="1">
        <w:r>
          <w:rPr>
            <w:color w:val="0000FF"/>
          </w:rPr>
          <w:t>Указа</w:t>
        </w:r>
      </w:hyperlink>
      <w:r>
        <w:t xml:space="preserve"> Главы РД от 14.10.2014 N 216)</w:t>
      </w:r>
    </w:p>
    <w:p w:rsidR="000940E4" w:rsidRDefault="000940E4">
      <w:pPr>
        <w:pStyle w:val="ConsPlusNormal"/>
        <w:spacing w:before="220"/>
        <w:ind w:firstLine="540"/>
        <w:jc w:val="both"/>
      </w:pPr>
      <w:r>
        <w:t xml:space="preserve">Заполнение формы справки осуществляется с использованием специального программного обеспечения "Справки БК", размещенного на официальном сайте государственной </w:t>
      </w:r>
      <w:r>
        <w:lastRenderedPageBreak/>
        <w:t>информационной системы в области государственной службы в информационно-телекоммуникационной сети "Интернет".</w:t>
      </w:r>
    </w:p>
    <w:p w:rsidR="000940E4" w:rsidRDefault="000940E4">
      <w:pPr>
        <w:pStyle w:val="ConsPlusNormal"/>
        <w:jc w:val="both"/>
      </w:pPr>
      <w:r>
        <w:t xml:space="preserve">(абзац введен </w:t>
      </w:r>
      <w:hyperlink r:id="rId25" w:history="1">
        <w:r>
          <w:rPr>
            <w:color w:val="0000FF"/>
          </w:rPr>
          <w:t>Указом</w:t>
        </w:r>
      </w:hyperlink>
      <w:r>
        <w:t xml:space="preserve"> Главы РД от 03.06.2019 N 54)</w:t>
      </w:r>
    </w:p>
    <w:p w:rsidR="000940E4" w:rsidRDefault="000940E4">
      <w:pPr>
        <w:pStyle w:val="ConsPlusNormal"/>
        <w:spacing w:before="220"/>
        <w:ind w:firstLine="540"/>
        <w:jc w:val="both"/>
      </w:pPr>
      <w:r>
        <w:t>4. Гражданин, претендующий на замещение государственной должности Республики Дагестан, представляет при наделении полномочиями по должности (назначении, избрании на должность):</w:t>
      </w:r>
    </w:p>
    <w:p w:rsidR="000940E4" w:rsidRDefault="000940E4">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Республики Дагестан,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Республики Дагестан (на отчетную дату);</w:t>
      </w:r>
    </w:p>
    <w:p w:rsidR="000940E4" w:rsidRDefault="000940E4">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Республики Дагестан,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Республики Дагестан (на отчетную дату).</w:t>
      </w:r>
    </w:p>
    <w:p w:rsidR="000940E4" w:rsidRDefault="000940E4">
      <w:pPr>
        <w:pStyle w:val="ConsPlusNormal"/>
        <w:spacing w:before="220"/>
        <w:ind w:firstLine="540"/>
        <w:jc w:val="both"/>
      </w:pPr>
      <w:bookmarkStart w:id="3" w:name="P70"/>
      <w:bookmarkEnd w:id="3"/>
      <w:r>
        <w:t>5. Лицо, замещающее государственную должность Республики Дагестан, представляет ежегодно:</w:t>
      </w:r>
    </w:p>
    <w:p w:rsidR="000940E4" w:rsidRDefault="000940E4">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940E4" w:rsidRDefault="000940E4">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принадлежащие им на праве собственности, и об их обязательствах имущественного характера по состоянию на конец отчетного периода.</w:t>
      </w:r>
    </w:p>
    <w:p w:rsidR="000940E4" w:rsidRDefault="000940E4">
      <w:pPr>
        <w:pStyle w:val="ConsPlusNormal"/>
        <w:spacing w:before="220"/>
        <w:ind w:firstLine="540"/>
        <w:jc w:val="both"/>
      </w:pPr>
      <w:r>
        <w:t xml:space="preserve">5.1. Сведения о доходах, об имуществе и обязательствах имущественного характера, представляемые в соответствии с </w:t>
      </w:r>
      <w:hyperlink w:anchor="P70" w:history="1">
        <w:r>
          <w:rPr>
            <w:color w:val="0000FF"/>
          </w:rPr>
          <w:t>пунктом 5</w:t>
        </w:r>
      </w:hyperlink>
      <w:r>
        <w:t xml:space="preserve"> настоящего Положения, включают в себя в том числе сведения:</w:t>
      </w:r>
    </w:p>
    <w:p w:rsidR="000940E4" w:rsidRDefault="000940E4">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0940E4" w:rsidRDefault="000940E4">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0940E4" w:rsidRDefault="000940E4">
      <w:pPr>
        <w:pStyle w:val="ConsPlusNormal"/>
        <w:spacing w:before="220"/>
        <w:ind w:firstLine="540"/>
        <w:jc w:val="both"/>
      </w:pPr>
      <w:r>
        <w:t>в) о недвижимом имуществе, находящемся за пределами территории Российской Федерации;</w:t>
      </w:r>
    </w:p>
    <w:p w:rsidR="000940E4" w:rsidRDefault="000940E4">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0940E4" w:rsidRDefault="000940E4">
      <w:pPr>
        <w:pStyle w:val="ConsPlusNormal"/>
        <w:spacing w:before="220"/>
        <w:ind w:firstLine="540"/>
        <w:jc w:val="both"/>
      </w:pPr>
      <w:r>
        <w:t xml:space="preserve">Сведения, предусмотренные настоящим пунктом, отражаются в соответствующих разделах </w:t>
      </w:r>
      <w:hyperlink r:id="rId26" w:history="1">
        <w:r>
          <w:rPr>
            <w:color w:val="0000FF"/>
          </w:rPr>
          <w:t>справки</w:t>
        </w:r>
      </w:hyperlink>
      <w:r>
        <w:t xml:space="preserve"> о доходах, расходах, об имуществе и обязательствах имущественного характера, форма </w:t>
      </w:r>
      <w:r>
        <w:lastRenderedPageBreak/>
        <w:t>которой утверждена Президентом Российской Федерации.</w:t>
      </w:r>
    </w:p>
    <w:p w:rsidR="000940E4" w:rsidRDefault="000940E4">
      <w:pPr>
        <w:pStyle w:val="ConsPlusNormal"/>
        <w:jc w:val="both"/>
      </w:pPr>
      <w:r>
        <w:t xml:space="preserve">(в ред. </w:t>
      </w:r>
      <w:hyperlink r:id="rId27" w:history="1">
        <w:r>
          <w:rPr>
            <w:color w:val="0000FF"/>
          </w:rPr>
          <w:t>Указа</w:t>
        </w:r>
      </w:hyperlink>
      <w:r>
        <w:t xml:space="preserve"> Главы РД от 14.10.2014 N 216)</w:t>
      </w:r>
    </w:p>
    <w:p w:rsidR="000940E4" w:rsidRDefault="000940E4">
      <w:pPr>
        <w:pStyle w:val="ConsPlusNormal"/>
        <w:spacing w:before="220"/>
        <w:ind w:firstLine="540"/>
        <w:jc w:val="both"/>
      </w:pPr>
      <w:r>
        <w:t>6. Сведения о доходах, об имуществе и обязательствах имущественного характера представляются в налоговый орган Российской Федерации и кадровое подразделение соответствующего государственного органа Республики Дагестан.</w:t>
      </w:r>
    </w:p>
    <w:p w:rsidR="000940E4" w:rsidRDefault="000940E4">
      <w:pPr>
        <w:pStyle w:val="ConsPlusNormal"/>
        <w:spacing w:before="220"/>
        <w:ind w:firstLine="540"/>
        <w:jc w:val="both"/>
      </w:pPr>
      <w:r>
        <w:t>7. В случае, если гражданин, претендующий на замещение государственной должности Республики Дагестан, или лицо, замещающее государственную должность Республики Дагестан,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940E4" w:rsidRDefault="000940E4">
      <w:pPr>
        <w:pStyle w:val="ConsPlusNormal"/>
        <w:spacing w:before="220"/>
        <w:ind w:firstLine="540"/>
        <w:jc w:val="both"/>
      </w:pPr>
      <w:r>
        <w:t xml:space="preserve">Лицо, замещающее государственную должность Республики Дагестан, может представить уточненные сведения в течение одного месяца после окончания срока, указанного в </w:t>
      </w:r>
      <w:hyperlink w:anchor="P63" w:history="1">
        <w:r>
          <w:rPr>
            <w:color w:val="0000FF"/>
          </w:rPr>
          <w:t>пункте 3</w:t>
        </w:r>
      </w:hyperlink>
      <w:r>
        <w:t xml:space="preserve"> настоящего Положения. Гражданин, претендующий на замещение государственной должности Республики Дагестан, может представить уточненные сведения в течение одного месяца со дня представления сведений в соответствии с </w:t>
      </w:r>
      <w:hyperlink w:anchor="P63" w:history="1">
        <w:r>
          <w:rPr>
            <w:color w:val="0000FF"/>
          </w:rPr>
          <w:t>пунктом 3</w:t>
        </w:r>
      </w:hyperlink>
      <w:r>
        <w:t xml:space="preserve"> настоящего Положения.</w:t>
      </w:r>
    </w:p>
    <w:p w:rsidR="000940E4" w:rsidRDefault="000940E4">
      <w:pPr>
        <w:pStyle w:val="ConsPlusNormal"/>
        <w:jc w:val="both"/>
      </w:pPr>
      <w:r>
        <w:t xml:space="preserve">(в ред. </w:t>
      </w:r>
      <w:hyperlink r:id="rId28" w:history="1">
        <w:r>
          <w:rPr>
            <w:color w:val="0000FF"/>
          </w:rPr>
          <w:t>Указа</w:t>
        </w:r>
      </w:hyperlink>
      <w:r>
        <w:t xml:space="preserve"> Главы РД от 08.09.2014 N 200)</w:t>
      </w:r>
    </w:p>
    <w:p w:rsidR="000940E4" w:rsidRDefault="000940E4">
      <w:pPr>
        <w:pStyle w:val="ConsPlusNormal"/>
        <w:spacing w:before="220"/>
        <w:ind w:firstLine="540"/>
        <w:jc w:val="both"/>
      </w:pPr>
      <w:r>
        <w:t>8. В случае непредставления по объективным причинам лицом, замещающим государственную должность Республики Дагестан,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Главой Республики Дагестан.</w:t>
      </w:r>
    </w:p>
    <w:p w:rsidR="000940E4" w:rsidRDefault="000940E4">
      <w:pPr>
        <w:pStyle w:val="ConsPlusNormal"/>
        <w:jc w:val="both"/>
      </w:pPr>
      <w:r>
        <w:t xml:space="preserve">(в ред. </w:t>
      </w:r>
      <w:hyperlink r:id="rId29" w:history="1">
        <w:r>
          <w:rPr>
            <w:color w:val="0000FF"/>
          </w:rPr>
          <w:t>Указа</w:t>
        </w:r>
      </w:hyperlink>
      <w:r>
        <w:t xml:space="preserve"> Главы РД от 23.01.2014 N 20)</w:t>
      </w:r>
    </w:p>
    <w:p w:rsidR="000940E4" w:rsidRDefault="000940E4">
      <w:pPr>
        <w:pStyle w:val="ConsPlusNormal"/>
        <w:spacing w:before="220"/>
        <w:ind w:firstLine="540"/>
        <w:jc w:val="both"/>
      </w:pPr>
      <w: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осуществляется в соответствии с законодательством Российской Федерации и положением, утверждаемым указом Главы Республики Дагестан.</w:t>
      </w:r>
    </w:p>
    <w:p w:rsidR="000940E4" w:rsidRDefault="000940E4">
      <w:pPr>
        <w:pStyle w:val="ConsPlusNormal"/>
        <w:jc w:val="both"/>
      </w:pPr>
      <w:r>
        <w:t xml:space="preserve">(в ред. </w:t>
      </w:r>
      <w:hyperlink r:id="rId30" w:history="1">
        <w:r>
          <w:rPr>
            <w:color w:val="0000FF"/>
          </w:rPr>
          <w:t>Указа</w:t>
        </w:r>
      </w:hyperlink>
      <w:r>
        <w:t xml:space="preserve"> Главы РД от 23.01.2014 N 20)</w:t>
      </w:r>
    </w:p>
    <w:p w:rsidR="000940E4" w:rsidRDefault="000940E4">
      <w:pPr>
        <w:pStyle w:val="ConsPlusNormal"/>
        <w:spacing w:before="220"/>
        <w:ind w:firstLine="540"/>
        <w:jc w:val="both"/>
      </w:pPr>
      <w:r>
        <w:t>10.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являются сведениями конфиденциального характера, если федеральным законом они не отнесены к сведениям, составляющим государственную тайну.</w:t>
      </w:r>
    </w:p>
    <w:p w:rsidR="000940E4" w:rsidRDefault="000940E4">
      <w:pPr>
        <w:pStyle w:val="ConsPlusNormal"/>
        <w:spacing w:before="220"/>
        <w:ind w:firstLine="540"/>
        <w:jc w:val="both"/>
      </w:pPr>
      <w:r>
        <w:t>Эти сведения могут представляться Главе Республики Дагестан и в государственные органы Республики Дагестан, в компетенцию которых входит наделение полномочиями по государственным должностям Республики Дагестан (назначение на указанные должности), а также должностным лицам в случаях, предусмотренных федеральным законодательством.</w:t>
      </w:r>
    </w:p>
    <w:p w:rsidR="000940E4" w:rsidRDefault="000940E4">
      <w:pPr>
        <w:pStyle w:val="ConsPlusNormal"/>
        <w:jc w:val="both"/>
      </w:pPr>
      <w:r>
        <w:t xml:space="preserve">(в ред. </w:t>
      </w:r>
      <w:hyperlink r:id="rId31" w:history="1">
        <w:r>
          <w:rPr>
            <w:color w:val="0000FF"/>
          </w:rPr>
          <w:t>Указа</w:t>
        </w:r>
      </w:hyperlink>
      <w:r>
        <w:t xml:space="preserve"> Главы РД от 23.01.2014 N 20)</w:t>
      </w:r>
    </w:p>
    <w:p w:rsidR="000940E4" w:rsidRDefault="000940E4">
      <w:pPr>
        <w:pStyle w:val="ConsPlusNormal"/>
        <w:spacing w:before="220"/>
        <w:ind w:firstLine="540"/>
        <w:jc w:val="both"/>
      </w:pPr>
      <w:r>
        <w:t xml:space="preserve">10.1. Сведения о доходах, об имуществе и обязательствах имущественного характера лица, замещающего государственную должность Республики Дагестан,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соответствующего государственного органа Республики Дагестан, а в случае отсутствия этих сведений на официальном сайте соответствующего государственного органа Республики Дагестан предоставляются общероссийским и </w:t>
      </w:r>
      <w:r>
        <w:lastRenderedPageBreak/>
        <w:t>республиканским средствам массовой информации для опубликования по их запросам.</w:t>
      </w:r>
    </w:p>
    <w:p w:rsidR="000940E4" w:rsidRDefault="000940E4">
      <w:pPr>
        <w:pStyle w:val="ConsPlusNormal"/>
        <w:jc w:val="both"/>
      </w:pPr>
      <w:r>
        <w:t xml:space="preserve">(п. 10.1 введен </w:t>
      </w:r>
      <w:hyperlink r:id="rId32" w:history="1">
        <w:r>
          <w:rPr>
            <w:color w:val="0000FF"/>
          </w:rPr>
          <w:t>Указом</w:t>
        </w:r>
      </w:hyperlink>
      <w:r>
        <w:t xml:space="preserve"> Главы РД от 14.05.2014 N 113)</w:t>
      </w:r>
    </w:p>
    <w:p w:rsidR="000940E4" w:rsidRDefault="000940E4">
      <w:pPr>
        <w:pStyle w:val="ConsPlusNormal"/>
        <w:spacing w:before="220"/>
        <w:ind w:firstLine="540"/>
        <w:jc w:val="both"/>
      </w:pPr>
      <w:r>
        <w:t>11. 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940E4" w:rsidRDefault="000940E4">
      <w:pPr>
        <w:pStyle w:val="ConsPlusNormal"/>
        <w:spacing w:before="220"/>
        <w:ind w:firstLine="540"/>
        <w:jc w:val="both"/>
      </w:pPr>
      <w:r>
        <w:t>12.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Республики Дагестан,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Республики Дагестан.</w:t>
      </w:r>
    </w:p>
    <w:p w:rsidR="000940E4" w:rsidRDefault="000940E4">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Республики Дагестан (назначен на указанную должность), эти справки возвращаются ему по его письменному заявлению вместе с другими документами.</w:t>
      </w:r>
    </w:p>
    <w:p w:rsidR="000940E4" w:rsidRDefault="000940E4">
      <w:pPr>
        <w:pStyle w:val="ConsPlusNormal"/>
        <w:spacing w:before="220"/>
        <w:ind w:firstLine="540"/>
        <w:jc w:val="both"/>
      </w:pPr>
      <w:r>
        <w:t>13.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Республики Дагестан, и лицо, замещающее государственную должность Республики Дагестан, несут ответственность в соответствии с законодательством Российской Федерации.</w:t>
      </w: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right"/>
        <w:outlineLvl w:val="0"/>
      </w:pPr>
      <w:r>
        <w:t>Утверждена</w:t>
      </w:r>
    </w:p>
    <w:p w:rsidR="000940E4" w:rsidRDefault="000940E4">
      <w:pPr>
        <w:pStyle w:val="ConsPlusNormal"/>
        <w:jc w:val="right"/>
      </w:pPr>
      <w:r>
        <w:t>Указом Президента</w:t>
      </w:r>
    </w:p>
    <w:p w:rsidR="000940E4" w:rsidRDefault="000940E4">
      <w:pPr>
        <w:pStyle w:val="ConsPlusNormal"/>
        <w:jc w:val="right"/>
      </w:pPr>
      <w:r>
        <w:t>Республики Дагестан</w:t>
      </w:r>
    </w:p>
    <w:p w:rsidR="000940E4" w:rsidRDefault="000940E4">
      <w:pPr>
        <w:pStyle w:val="ConsPlusNormal"/>
        <w:jc w:val="right"/>
      </w:pPr>
      <w:r>
        <w:t>от 30 ноября 2009 г. N 284</w:t>
      </w:r>
    </w:p>
    <w:p w:rsidR="000940E4" w:rsidRDefault="000940E4">
      <w:pPr>
        <w:pStyle w:val="ConsPlusNormal"/>
        <w:jc w:val="both"/>
      </w:pPr>
    </w:p>
    <w:p w:rsidR="000940E4" w:rsidRDefault="000940E4">
      <w:pPr>
        <w:pStyle w:val="ConsPlusNormal"/>
        <w:jc w:val="center"/>
      </w:pPr>
      <w:r>
        <w:t>СПРАВКА</w:t>
      </w:r>
    </w:p>
    <w:p w:rsidR="000940E4" w:rsidRDefault="000940E4">
      <w:pPr>
        <w:pStyle w:val="ConsPlusNormal"/>
        <w:jc w:val="center"/>
      </w:pPr>
      <w:r>
        <w:t>О ДОХОДАХ, ОБ ИМУЩЕСТВЕ И ОБЯЗАТЕЛЬСТВАХ</w:t>
      </w:r>
    </w:p>
    <w:p w:rsidR="000940E4" w:rsidRDefault="000940E4">
      <w:pPr>
        <w:pStyle w:val="ConsPlusNormal"/>
        <w:jc w:val="center"/>
      </w:pPr>
      <w:r>
        <w:t>ИМУЩЕСТВЕННОГО ХАРАКТЕРА ГРАЖДАНИНА, ПРЕТЕНДУЮЩЕГО</w:t>
      </w:r>
    </w:p>
    <w:p w:rsidR="000940E4" w:rsidRDefault="000940E4">
      <w:pPr>
        <w:pStyle w:val="ConsPlusNormal"/>
        <w:jc w:val="center"/>
      </w:pPr>
      <w:r>
        <w:t>НА ЗАМЕЩЕНИЕ ГОСУДАРСТВЕННОЙ ДОЛЖНОСТИ</w:t>
      </w:r>
    </w:p>
    <w:p w:rsidR="000940E4" w:rsidRDefault="000940E4">
      <w:pPr>
        <w:pStyle w:val="ConsPlusNormal"/>
        <w:jc w:val="center"/>
      </w:pPr>
      <w:r>
        <w:t>РЕСПУБЛИКИ ДАГЕСТАН</w:t>
      </w:r>
    </w:p>
    <w:p w:rsidR="000940E4" w:rsidRDefault="000940E4">
      <w:pPr>
        <w:pStyle w:val="ConsPlusNormal"/>
        <w:jc w:val="both"/>
      </w:pPr>
    </w:p>
    <w:p w:rsidR="000940E4" w:rsidRDefault="000940E4">
      <w:pPr>
        <w:pStyle w:val="ConsPlusNormal"/>
        <w:ind w:firstLine="540"/>
        <w:jc w:val="both"/>
      </w:pPr>
      <w:r>
        <w:t xml:space="preserve">Утратила силу с 1 января 2015 года. - </w:t>
      </w:r>
      <w:hyperlink r:id="rId33" w:history="1">
        <w:r>
          <w:rPr>
            <w:color w:val="0000FF"/>
          </w:rPr>
          <w:t>Указ</w:t>
        </w:r>
      </w:hyperlink>
      <w:r>
        <w:t xml:space="preserve"> Главы РД от 14.10.2014 N 216.</w:t>
      </w: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right"/>
        <w:outlineLvl w:val="0"/>
      </w:pPr>
      <w:r>
        <w:t>Утверждена</w:t>
      </w:r>
    </w:p>
    <w:p w:rsidR="000940E4" w:rsidRDefault="000940E4">
      <w:pPr>
        <w:pStyle w:val="ConsPlusNormal"/>
        <w:jc w:val="right"/>
      </w:pPr>
      <w:r>
        <w:t>Указом Президента</w:t>
      </w:r>
    </w:p>
    <w:p w:rsidR="000940E4" w:rsidRDefault="000940E4">
      <w:pPr>
        <w:pStyle w:val="ConsPlusNormal"/>
        <w:jc w:val="right"/>
      </w:pPr>
      <w:r>
        <w:t>Республики Дагестан</w:t>
      </w:r>
    </w:p>
    <w:p w:rsidR="000940E4" w:rsidRDefault="000940E4">
      <w:pPr>
        <w:pStyle w:val="ConsPlusNormal"/>
        <w:jc w:val="right"/>
      </w:pPr>
      <w:r>
        <w:t>от 30 ноября 2009 г. N 284</w:t>
      </w:r>
    </w:p>
    <w:p w:rsidR="000940E4" w:rsidRDefault="000940E4">
      <w:pPr>
        <w:pStyle w:val="ConsPlusNormal"/>
        <w:jc w:val="both"/>
      </w:pPr>
    </w:p>
    <w:p w:rsidR="000940E4" w:rsidRDefault="000940E4">
      <w:pPr>
        <w:pStyle w:val="ConsPlusNormal"/>
        <w:jc w:val="center"/>
      </w:pPr>
      <w:r>
        <w:t>СПРАВКА</w:t>
      </w:r>
    </w:p>
    <w:p w:rsidR="000940E4" w:rsidRDefault="000940E4">
      <w:pPr>
        <w:pStyle w:val="ConsPlusNormal"/>
        <w:jc w:val="center"/>
      </w:pPr>
      <w:r>
        <w:t>О ДОХОДАХ, ОБ ИМУЩЕСТВЕ И ОБЯЗАТЕЛЬСТВАХ</w:t>
      </w:r>
    </w:p>
    <w:p w:rsidR="000940E4" w:rsidRDefault="000940E4">
      <w:pPr>
        <w:pStyle w:val="ConsPlusNormal"/>
        <w:jc w:val="center"/>
      </w:pPr>
      <w:r>
        <w:t>ИМУЩЕСТВЕННОГО ХАРАКТЕРА СУПРУГИ (СУПРУГА)</w:t>
      </w:r>
    </w:p>
    <w:p w:rsidR="000940E4" w:rsidRDefault="000940E4">
      <w:pPr>
        <w:pStyle w:val="ConsPlusNormal"/>
        <w:jc w:val="center"/>
      </w:pPr>
      <w:r>
        <w:t>И НЕСОВЕРШЕННОЛЕТНИХ ДЕТЕЙ ГРАЖДАНИНА,</w:t>
      </w:r>
    </w:p>
    <w:p w:rsidR="000940E4" w:rsidRDefault="000940E4">
      <w:pPr>
        <w:pStyle w:val="ConsPlusNormal"/>
        <w:jc w:val="center"/>
      </w:pPr>
      <w:r>
        <w:t>ПРЕТЕНДУЮЩЕГО НА ЗАМЕЩЕНИЕ ГОСУДАРСТВЕННОЙ</w:t>
      </w:r>
    </w:p>
    <w:p w:rsidR="000940E4" w:rsidRDefault="000940E4">
      <w:pPr>
        <w:pStyle w:val="ConsPlusNormal"/>
        <w:jc w:val="center"/>
      </w:pPr>
      <w:r>
        <w:t>ДОЛЖНОСТИ РЕСПУБЛИКИ ДАГЕСТАН</w:t>
      </w:r>
    </w:p>
    <w:p w:rsidR="000940E4" w:rsidRDefault="000940E4">
      <w:pPr>
        <w:pStyle w:val="ConsPlusNormal"/>
        <w:jc w:val="both"/>
      </w:pPr>
    </w:p>
    <w:p w:rsidR="000940E4" w:rsidRDefault="000940E4">
      <w:pPr>
        <w:pStyle w:val="ConsPlusNormal"/>
        <w:ind w:firstLine="540"/>
        <w:jc w:val="both"/>
      </w:pPr>
      <w:r>
        <w:t xml:space="preserve">Утратила силу с 1 января 2015 года. - </w:t>
      </w:r>
      <w:hyperlink r:id="rId34" w:history="1">
        <w:r>
          <w:rPr>
            <w:color w:val="0000FF"/>
          </w:rPr>
          <w:t>Указ</w:t>
        </w:r>
      </w:hyperlink>
      <w:r>
        <w:t xml:space="preserve"> Главы РД от 14.10.2014 N 216.</w:t>
      </w: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right"/>
        <w:outlineLvl w:val="0"/>
      </w:pPr>
      <w:r>
        <w:t>Утверждена</w:t>
      </w:r>
    </w:p>
    <w:p w:rsidR="000940E4" w:rsidRDefault="000940E4">
      <w:pPr>
        <w:pStyle w:val="ConsPlusNormal"/>
        <w:jc w:val="right"/>
      </w:pPr>
      <w:r>
        <w:t>Указом Президента</w:t>
      </w:r>
    </w:p>
    <w:p w:rsidR="000940E4" w:rsidRDefault="000940E4">
      <w:pPr>
        <w:pStyle w:val="ConsPlusNormal"/>
        <w:jc w:val="right"/>
      </w:pPr>
      <w:r>
        <w:t>Республики Дагестан</w:t>
      </w:r>
    </w:p>
    <w:p w:rsidR="000940E4" w:rsidRDefault="000940E4">
      <w:pPr>
        <w:pStyle w:val="ConsPlusNormal"/>
        <w:jc w:val="right"/>
      </w:pPr>
      <w:r>
        <w:t>от 30 ноября 2009 г. N 284</w:t>
      </w:r>
    </w:p>
    <w:p w:rsidR="000940E4" w:rsidRDefault="000940E4">
      <w:pPr>
        <w:pStyle w:val="ConsPlusNormal"/>
        <w:jc w:val="both"/>
      </w:pPr>
    </w:p>
    <w:p w:rsidR="000940E4" w:rsidRDefault="000940E4">
      <w:pPr>
        <w:pStyle w:val="ConsPlusNormal"/>
        <w:jc w:val="center"/>
      </w:pPr>
      <w:r>
        <w:t>СПРАВКА</w:t>
      </w:r>
    </w:p>
    <w:p w:rsidR="000940E4" w:rsidRDefault="000940E4">
      <w:pPr>
        <w:pStyle w:val="ConsPlusNormal"/>
        <w:jc w:val="center"/>
      </w:pPr>
      <w:r>
        <w:t>О ДОХОДАХ, ОБ ИМУЩЕСТВЕ И ОБЯЗАТЕЛЬСТВАХ</w:t>
      </w:r>
    </w:p>
    <w:p w:rsidR="000940E4" w:rsidRDefault="000940E4">
      <w:pPr>
        <w:pStyle w:val="ConsPlusNormal"/>
        <w:jc w:val="center"/>
      </w:pPr>
      <w:r>
        <w:t>ИМУЩЕСТВЕННОГО ХАРАКТЕРА ЛИЦА, ЗАМЕЩАЮЩЕГО</w:t>
      </w:r>
    </w:p>
    <w:p w:rsidR="000940E4" w:rsidRDefault="000940E4">
      <w:pPr>
        <w:pStyle w:val="ConsPlusNormal"/>
        <w:jc w:val="center"/>
      </w:pPr>
      <w:r>
        <w:t>ГОСУДАРСТВЕННУЮ ДОЛЖНОСТЬ РЕСПУБЛИКИ ДАГЕСТАН</w:t>
      </w:r>
    </w:p>
    <w:p w:rsidR="000940E4" w:rsidRDefault="000940E4">
      <w:pPr>
        <w:pStyle w:val="ConsPlusNormal"/>
        <w:jc w:val="both"/>
      </w:pPr>
    </w:p>
    <w:p w:rsidR="000940E4" w:rsidRDefault="000940E4">
      <w:pPr>
        <w:pStyle w:val="ConsPlusNormal"/>
        <w:ind w:firstLine="540"/>
        <w:jc w:val="both"/>
      </w:pPr>
      <w:r>
        <w:t xml:space="preserve">Утратила силу с 1 января 2015 года. - </w:t>
      </w:r>
      <w:hyperlink r:id="rId35" w:history="1">
        <w:r>
          <w:rPr>
            <w:color w:val="0000FF"/>
          </w:rPr>
          <w:t>Указ</w:t>
        </w:r>
      </w:hyperlink>
      <w:r>
        <w:t xml:space="preserve"> Главы РД от 14.10.2014 N 216.</w:t>
      </w: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both"/>
      </w:pPr>
    </w:p>
    <w:p w:rsidR="000940E4" w:rsidRDefault="000940E4">
      <w:pPr>
        <w:pStyle w:val="ConsPlusNormal"/>
        <w:jc w:val="right"/>
        <w:outlineLvl w:val="0"/>
      </w:pPr>
      <w:r>
        <w:t>Утверждена</w:t>
      </w:r>
    </w:p>
    <w:p w:rsidR="000940E4" w:rsidRDefault="000940E4">
      <w:pPr>
        <w:pStyle w:val="ConsPlusNormal"/>
        <w:jc w:val="right"/>
      </w:pPr>
      <w:r>
        <w:t>Указом Президента</w:t>
      </w:r>
    </w:p>
    <w:p w:rsidR="000940E4" w:rsidRDefault="000940E4">
      <w:pPr>
        <w:pStyle w:val="ConsPlusNormal"/>
        <w:jc w:val="right"/>
      </w:pPr>
      <w:r>
        <w:t>Республики Дагестан</w:t>
      </w:r>
    </w:p>
    <w:p w:rsidR="000940E4" w:rsidRDefault="000940E4">
      <w:pPr>
        <w:pStyle w:val="ConsPlusNormal"/>
        <w:jc w:val="right"/>
      </w:pPr>
      <w:r>
        <w:t>от 30 ноября 2009 г. N 284</w:t>
      </w:r>
    </w:p>
    <w:p w:rsidR="000940E4" w:rsidRDefault="000940E4">
      <w:pPr>
        <w:pStyle w:val="ConsPlusNormal"/>
        <w:jc w:val="both"/>
      </w:pPr>
    </w:p>
    <w:p w:rsidR="000940E4" w:rsidRDefault="000940E4">
      <w:pPr>
        <w:pStyle w:val="ConsPlusNormal"/>
        <w:jc w:val="center"/>
      </w:pPr>
      <w:r>
        <w:t>СПРАВКА</w:t>
      </w:r>
    </w:p>
    <w:p w:rsidR="000940E4" w:rsidRDefault="000940E4">
      <w:pPr>
        <w:pStyle w:val="ConsPlusNormal"/>
        <w:jc w:val="center"/>
      </w:pPr>
      <w:r>
        <w:t>О ДОХОДАХ, ОБ ИМУЩЕСТВЕ И ОБЯЗАТЕЛЬСТВАХ</w:t>
      </w:r>
    </w:p>
    <w:p w:rsidR="000940E4" w:rsidRDefault="000940E4">
      <w:pPr>
        <w:pStyle w:val="ConsPlusNormal"/>
        <w:jc w:val="center"/>
      </w:pPr>
      <w:r>
        <w:t>ИМУЩЕСТВЕННОГО ХАРАКТЕРА СУПРУГИ (СУПРУГА)</w:t>
      </w:r>
    </w:p>
    <w:p w:rsidR="000940E4" w:rsidRDefault="000940E4">
      <w:pPr>
        <w:pStyle w:val="ConsPlusNormal"/>
        <w:jc w:val="center"/>
      </w:pPr>
      <w:r>
        <w:t>И НЕСОВЕРШЕННОЛЕТНИХ ДЕТЕЙ ЛИЦА, ЗАМЕЩАЮЩЕГО</w:t>
      </w:r>
    </w:p>
    <w:p w:rsidR="000940E4" w:rsidRDefault="000940E4">
      <w:pPr>
        <w:pStyle w:val="ConsPlusNormal"/>
        <w:jc w:val="center"/>
      </w:pPr>
      <w:r>
        <w:t>ГОСУДАРСТВЕННУЮ ДОЛЖНОСТЬ РЕСПУБЛИКИ ДАГЕСТАН</w:t>
      </w:r>
    </w:p>
    <w:p w:rsidR="000940E4" w:rsidRDefault="000940E4">
      <w:pPr>
        <w:pStyle w:val="ConsPlusNormal"/>
        <w:jc w:val="both"/>
      </w:pPr>
    </w:p>
    <w:p w:rsidR="000940E4" w:rsidRDefault="000940E4">
      <w:pPr>
        <w:pStyle w:val="ConsPlusNormal"/>
        <w:ind w:firstLine="540"/>
        <w:jc w:val="both"/>
      </w:pPr>
      <w:r>
        <w:t xml:space="preserve">Утратила силу с 1 января 2015 года. - </w:t>
      </w:r>
      <w:hyperlink r:id="rId36" w:history="1">
        <w:r>
          <w:rPr>
            <w:color w:val="0000FF"/>
          </w:rPr>
          <w:t>Указ</w:t>
        </w:r>
      </w:hyperlink>
      <w:r>
        <w:t xml:space="preserve"> Главы РД от 14.10.2014 N 216.</w:t>
      </w:r>
    </w:p>
    <w:p w:rsidR="000940E4" w:rsidRDefault="000940E4">
      <w:pPr>
        <w:pStyle w:val="ConsPlusNormal"/>
        <w:jc w:val="both"/>
      </w:pPr>
    </w:p>
    <w:p w:rsidR="000940E4" w:rsidRDefault="000940E4">
      <w:pPr>
        <w:pStyle w:val="ConsPlusNormal"/>
        <w:jc w:val="both"/>
      </w:pPr>
    </w:p>
    <w:p w:rsidR="000940E4" w:rsidRDefault="000940E4">
      <w:pPr>
        <w:pStyle w:val="ConsPlusNormal"/>
        <w:pBdr>
          <w:top w:val="single" w:sz="6" w:space="0" w:color="auto"/>
        </w:pBdr>
        <w:spacing w:before="100" w:after="100"/>
        <w:jc w:val="both"/>
        <w:rPr>
          <w:sz w:val="2"/>
          <w:szCs w:val="2"/>
        </w:rPr>
      </w:pPr>
    </w:p>
    <w:p w:rsidR="007923C5" w:rsidRDefault="007923C5"/>
    <w:sectPr w:rsidR="007923C5" w:rsidSect="005B4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E4"/>
    <w:rsid w:val="000940E4"/>
    <w:rsid w:val="007923C5"/>
    <w:rsid w:val="00FE1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06A5E-9685-4BA9-B1E6-5F4046E8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0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40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40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2A79D8BFEAB19B61D31C997679C0F47181AB05DE217AD3BED79385AA116B6A87F2D9DC2CD75C07FB365346554237679E77B56372354CB68F1C71SCbEK" TargetMode="External"/><Relationship Id="rId13" Type="http://schemas.openxmlformats.org/officeDocument/2006/relationships/hyperlink" Target="consultantplus://offline/ref=5D2A79D8BFEAB19B61D31C997679C0F47181AB05DE2179D0B4D79385AA116B6A87F2D9DC2CD75C07FB365248554237679E77B56372354CB68F1C71SCbEK" TargetMode="External"/><Relationship Id="rId18" Type="http://schemas.openxmlformats.org/officeDocument/2006/relationships/hyperlink" Target="consultantplus://offline/ref=5D2A79D8BFEAB19B61D31C997679C0F47181AB05DF237FD6B4D79385AA116B6A87F2D9DC2CD75C07FB365748554237679E77B56372354CB68F1C71SCbEK" TargetMode="External"/><Relationship Id="rId26" Type="http://schemas.openxmlformats.org/officeDocument/2006/relationships/hyperlink" Target="consultantplus://offline/ref=5D2A79D8BFEAB19B61D3029460159DFD758DFC00DE267183E088C8D8FD18613DC0BD809E68DA5D03FE3D071F1A436B21CB64B766723749AAS8bDK" TargetMode="External"/><Relationship Id="rId3" Type="http://schemas.openxmlformats.org/officeDocument/2006/relationships/webSettings" Target="webSettings.xml"/><Relationship Id="rId21" Type="http://schemas.openxmlformats.org/officeDocument/2006/relationships/hyperlink" Target="consultantplus://offline/ref=5D2A79D8BFEAB19B61D31C997679C0F47181AB05DE2179D0B4D79385AA116B6A87F2D9DC2CD75C07FB36524A554237679E77B56372354CB68F1C71SCbEK" TargetMode="External"/><Relationship Id="rId34" Type="http://schemas.openxmlformats.org/officeDocument/2006/relationships/hyperlink" Target="consultantplus://offline/ref=5D2A79D8BFEAB19B61D31C997679C0F47181AB05DE2179D0B4D79385AA116B6A87F2D9DC2CD75C07FB365248554237679E77B56372354CB68F1C71SCbEK" TargetMode="External"/><Relationship Id="rId7" Type="http://schemas.openxmlformats.org/officeDocument/2006/relationships/hyperlink" Target="consultantplus://offline/ref=5D2A79D8BFEAB19B61D31C997679C0F47181AB05DE247ED4BBD79385AA116B6A87F2D9DC2CD75C07FB36524C554237679E77B56372354CB68F1C71SCbEK" TargetMode="External"/><Relationship Id="rId12" Type="http://schemas.openxmlformats.org/officeDocument/2006/relationships/hyperlink" Target="consultantplus://offline/ref=5D2A79D8BFEAB19B61D31C997679C0F47181AB05DF2178D4BCD79385AA116B6A87F2D9DC2CD75C07FB35504E554237679E77B56372354CB68F1C71SCbEK" TargetMode="External"/><Relationship Id="rId17" Type="http://schemas.openxmlformats.org/officeDocument/2006/relationships/hyperlink" Target="consultantplus://offline/ref=5D2A79D8BFEAB19B61D31C997679C0F47181AB05DE267FD1BCD79385AA116B6A87F2D9DC2CD75C07FB365048554237679E77B56372354CB68F1C71SCbEK" TargetMode="External"/><Relationship Id="rId25" Type="http://schemas.openxmlformats.org/officeDocument/2006/relationships/hyperlink" Target="consultantplus://offline/ref=5D2A79D8BFEAB19B61D31C997679C0F47181AB05DF247FD6B9D79385AA116B6A87F2D9DC2CD75C07FB365346554237679E77B56372354CB68F1C71SCbEK" TargetMode="External"/><Relationship Id="rId33" Type="http://schemas.openxmlformats.org/officeDocument/2006/relationships/hyperlink" Target="consultantplus://offline/ref=5D2A79D8BFEAB19B61D31C997679C0F47181AB05DE2179D0B4D79385AA116B6A87F2D9DC2CD75C07FB365248554237679E77B56372354CB68F1C71SCbEK"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D2A79D8BFEAB19B61D31C997679C0F47181AB05DD2773D3B5D79385AA116B6A87F2D9DC2CD75C07FB36524C554237679E77B56372354CB68F1C71SCbEK" TargetMode="External"/><Relationship Id="rId20" Type="http://schemas.openxmlformats.org/officeDocument/2006/relationships/hyperlink" Target="consultantplus://offline/ref=5D2A79D8BFEAB19B61D31C997679C0F47181AB05DE217AD3BED79385AA116B6A87F2D9DC2CD75C07FB365346554237679E77B56372354CB68F1C71SCbEK" TargetMode="External"/><Relationship Id="rId29" Type="http://schemas.openxmlformats.org/officeDocument/2006/relationships/hyperlink" Target="consultantplus://offline/ref=5D2A79D8BFEAB19B61D31C997679C0F47181AB05DF237FD6B4D79385AA116B6A87F2D9DC2CD75C07FB365749554237679E77B56372354CB68F1C71SCbEK" TargetMode="External"/><Relationship Id="rId1" Type="http://schemas.openxmlformats.org/officeDocument/2006/relationships/styles" Target="styles.xml"/><Relationship Id="rId6" Type="http://schemas.openxmlformats.org/officeDocument/2006/relationships/hyperlink" Target="consultantplus://offline/ref=5D2A79D8BFEAB19B61D31C997679C0F47181AB05DF237FD6B4D79385AA116B6A87F2D9DC2CD75C07FB365748554237679E77B56372354CB68F1C71SCbEK" TargetMode="External"/><Relationship Id="rId11" Type="http://schemas.openxmlformats.org/officeDocument/2006/relationships/hyperlink" Target="consultantplus://offline/ref=5D2A79D8BFEAB19B61D3029460159DFD768CF10FDD227183E088C8D8FD18613DC0BD809E68DA5D06F23D071F1A436B21CB64B766723749AAS8bDK" TargetMode="External"/><Relationship Id="rId24" Type="http://schemas.openxmlformats.org/officeDocument/2006/relationships/hyperlink" Target="consultantplus://offline/ref=5D2A79D8BFEAB19B61D31C997679C0F47181AB05DE2179D0B4D79385AA116B6A87F2D9DC2CD75C07FB36514E554237679E77B56372354CB68F1C71SCbEK" TargetMode="External"/><Relationship Id="rId32" Type="http://schemas.openxmlformats.org/officeDocument/2006/relationships/hyperlink" Target="consultantplus://offline/ref=5D2A79D8BFEAB19B61D31C997679C0F47181AB05DE247ED4BBD79385AA116B6A87F2D9DC2CD75C07FB36524C554237679E77B56372354CB68F1C71SCbEK" TargetMode="External"/><Relationship Id="rId37" Type="http://schemas.openxmlformats.org/officeDocument/2006/relationships/fontTable" Target="fontTable.xml"/><Relationship Id="rId5" Type="http://schemas.openxmlformats.org/officeDocument/2006/relationships/hyperlink" Target="consultantplus://offline/ref=5D2A79D8BFEAB19B61D31C997679C0F47181AB05DE267FD1BCD79385AA116B6A87F2D9DC2CD75C07FB365048554237679E77B56372354CB68F1C71SCbEK" TargetMode="External"/><Relationship Id="rId15" Type="http://schemas.openxmlformats.org/officeDocument/2006/relationships/hyperlink" Target="consultantplus://offline/ref=5D2A79D8BFEAB19B61D31C997679C0F47181AB05DE2179D0B4D79385AA116B6A87F2D9DC2CD75C07FB365249554237679E77B56372354CB68F1C71SCbEK" TargetMode="External"/><Relationship Id="rId23" Type="http://schemas.openxmlformats.org/officeDocument/2006/relationships/hyperlink" Target="consultantplus://offline/ref=5D2A79D8BFEAB19B61D3029460159DFD758DFC00DE267183E088C8D8FD18613DC0BD809E68DA5D03FE3D071F1A436B21CB64B766723749AAS8bDK" TargetMode="External"/><Relationship Id="rId28" Type="http://schemas.openxmlformats.org/officeDocument/2006/relationships/hyperlink" Target="consultantplus://offline/ref=5D2A79D8BFEAB19B61D31C997679C0F47181AB05DE217AD3BED79385AA116B6A87F2D9DC2CD75C07FB365346554237679E77B56372354CB68F1C71SCbEK" TargetMode="External"/><Relationship Id="rId36" Type="http://schemas.openxmlformats.org/officeDocument/2006/relationships/hyperlink" Target="consultantplus://offline/ref=5D2A79D8BFEAB19B61D31C997679C0F47181AB05DE2179D0B4D79385AA116B6A87F2D9DC2CD75C07FB365248554237679E77B56372354CB68F1C71SCbEK" TargetMode="External"/><Relationship Id="rId10" Type="http://schemas.openxmlformats.org/officeDocument/2006/relationships/hyperlink" Target="consultantplus://offline/ref=5D2A79D8BFEAB19B61D31C997679C0F47181AB05DF247FD6B9D79385AA116B6A87F2D9DC2CD75C07FB365346554237679E77B56372354CB68F1C71SCbEK" TargetMode="External"/><Relationship Id="rId19" Type="http://schemas.openxmlformats.org/officeDocument/2006/relationships/hyperlink" Target="consultantplus://offline/ref=5D2A79D8BFEAB19B61D31C997679C0F47181AB05DE247ED4BBD79385AA116B6A87F2D9DC2CD75C07FB36524C554237679E77B56372354CB68F1C71SCbEK" TargetMode="External"/><Relationship Id="rId31" Type="http://schemas.openxmlformats.org/officeDocument/2006/relationships/hyperlink" Target="consultantplus://offline/ref=5D2A79D8BFEAB19B61D31C997679C0F47181AB05DF237FD6B4D79385AA116B6A87F2D9DC2CD75C07FB365747554237679E77B56372354CB68F1C71SCbEK" TargetMode="External"/><Relationship Id="rId4" Type="http://schemas.openxmlformats.org/officeDocument/2006/relationships/hyperlink" Target="consultantplus://offline/ref=5D2A79D8BFEAB19B61D31C997679C0F47181AB05DD2773D3B5D79385AA116B6A87F2D9DC2CD75C07FB36524C554237679E77B56372354CB68F1C71SCbEK" TargetMode="External"/><Relationship Id="rId9" Type="http://schemas.openxmlformats.org/officeDocument/2006/relationships/hyperlink" Target="consultantplus://offline/ref=5D2A79D8BFEAB19B61D31C997679C0F47181AB05DE2179D0B4D79385AA116B6A87F2D9DC2CD75C07FB36524A554237679E77B56372354CB68F1C71SCbEK" TargetMode="External"/><Relationship Id="rId14" Type="http://schemas.openxmlformats.org/officeDocument/2006/relationships/hyperlink" Target="consultantplus://offline/ref=5D2A79D8BFEAB19B61D3029460159DFD758DFC00DE267183E088C8D8FD18613DC0BD809E68DA5D03FE3D071F1A436B21CB64B766723749AAS8bDK" TargetMode="External"/><Relationship Id="rId22" Type="http://schemas.openxmlformats.org/officeDocument/2006/relationships/hyperlink" Target="consultantplus://offline/ref=5D2A79D8BFEAB19B61D31C997679C0F47181AB05DF247FD6B9D79385AA116B6A87F2D9DC2CD75C07FB365346554237679E77B56372354CB68F1C71SCbEK" TargetMode="External"/><Relationship Id="rId27" Type="http://schemas.openxmlformats.org/officeDocument/2006/relationships/hyperlink" Target="consultantplus://offline/ref=5D2A79D8BFEAB19B61D31C997679C0F47181AB05DE2179D0B4D79385AA116B6A87F2D9DC2CD75C07FB36514F554237679E77B56372354CB68F1C71SCbEK" TargetMode="External"/><Relationship Id="rId30" Type="http://schemas.openxmlformats.org/officeDocument/2006/relationships/hyperlink" Target="consultantplus://offline/ref=5D2A79D8BFEAB19B61D31C997679C0F47181AB05DF237FD6B4D79385AA116B6A87F2D9DC2CD75C07FB365746554237679E77B56372354CB68F1C71SCbEK" TargetMode="External"/><Relationship Id="rId35" Type="http://schemas.openxmlformats.org/officeDocument/2006/relationships/hyperlink" Target="consultantplus://offline/ref=5D2A79D8BFEAB19B61D31C997679C0F47181AB05DE2179D0B4D79385AA116B6A87F2D9DC2CD75C07FB365248554237679E77B56372354CB68F1C71SCb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2932</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2020-05-20T10:27:00Z</dcterms:created>
  <dcterms:modified xsi:type="dcterms:W3CDTF">2020-05-20T10:27:00Z</dcterms:modified>
</cp:coreProperties>
</file>