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07" w:rsidRDefault="00796707">
      <w:pPr>
        <w:pStyle w:val="ConsPlusTitlePage"/>
      </w:pPr>
      <w:bookmarkStart w:id="0" w:name="_GoBack"/>
      <w:bookmarkEnd w:id="0"/>
    </w:p>
    <w:p w:rsidR="00796707" w:rsidRDefault="00796707">
      <w:pPr>
        <w:pStyle w:val="ConsPlusNormal"/>
        <w:jc w:val="both"/>
        <w:outlineLvl w:val="0"/>
      </w:pPr>
    </w:p>
    <w:p w:rsidR="00796707" w:rsidRDefault="00796707">
      <w:pPr>
        <w:pStyle w:val="ConsPlusTitle"/>
        <w:jc w:val="center"/>
      </w:pPr>
      <w:r>
        <w:t>ПРАВИТЕЛЬСТВО РЕСПУБЛИКИ ДАГЕСТАН</w:t>
      </w:r>
    </w:p>
    <w:p w:rsidR="00796707" w:rsidRDefault="00796707">
      <w:pPr>
        <w:pStyle w:val="ConsPlusTitle"/>
        <w:jc w:val="center"/>
      </w:pPr>
    </w:p>
    <w:p w:rsidR="00796707" w:rsidRDefault="00796707">
      <w:pPr>
        <w:pStyle w:val="ConsPlusTitle"/>
        <w:jc w:val="center"/>
      </w:pPr>
      <w:r>
        <w:t>ПОСТАНОВЛЕНИЕ</w:t>
      </w:r>
    </w:p>
    <w:p w:rsidR="00796707" w:rsidRDefault="00796707">
      <w:pPr>
        <w:pStyle w:val="ConsPlusTitle"/>
        <w:jc w:val="center"/>
      </w:pPr>
      <w:r>
        <w:t>от 29 мая 2009 г. N 158</w:t>
      </w:r>
    </w:p>
    <w:p w:rsidR="00796707" w:rsidRDefault="00796707">
      <w:pPr>
        <w:pStyle w:val="ConsPlusTitle"/>
        <w:jc w:val="center"/>
      </w:pPr>
    </w:p>
    <w:p w:rsidR="00796707" w:rsidRDefault="00796707">
      <w:pPr>
        <w:pStyle w:val="ConsPlusTitle"/>
        <w:jc w:val="center"/>
      </w:pPr>
      <w:r>
        <w:t>О ПОРЯДКЕ ОБРАЗОВАНИЯ ОБЩЕСТВЕННЫХ СОВЕТОВ</w:t>
      </w:r>
    </w:p>
    <w:p w:rsidR="00796707" w:rsidRDefault="00796707">
      <w:pPr>
        <w:pStyle w:val="ConsPlusTitle"/>
        <w:jc w:val="center"/>
      </w:pPr>
      <w:r>
        <w:t>ПРИ ОРГАНАХ ИСПОЛНИТЕЛЬНОЙ ВЛАСТИ</w:t>
      </w:r>
    </w:p>
    <w:p w:rsidR="00796707" w:rsidRDefault="00796707">
      <w:pPr>
        <w:pStyle w:val="ConsPlusTitle"/>
        <w:jc w:val="center"/>
      </w:pPr>
      <w:r>
        <w:t>РЕСПУБЛИКИ ДАГЕСТАН</w:t>
      </w:r>
    </w:p>
    <w:p w:rsidR="00796707" w:rsidRDefault="00796707">
      <w:pPr>
        <w:pStyle w:val="ConsPlusNormal"/>
        <w:jc w:val="center"/>
      </w:pPr>
    </w:p>
    <w:p w:rsidR="00796707" w:rsidRDefault="00796707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года N 48 "Об Общественной палате Республики Дагестан" Правительство Республики Дагестан постановляет: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1. Установить, что общественные советы при органах исполнительной власти Республики Дагестан могут быть образованы руководителями соответствующих органов по предложению совета Общественной палаты Республики Дагестан.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2. Предложение совета Общественной палаты Республики Дагестан об образовании общественного совета при органе исполнительной власти Республики Дагестан (далее - общественный совет), направленное руководителю соответствующего органа, подлежит обязательному рассмотрению.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Руководитель органа исполнительной власти Республики Дагестан в месячный срок со дня поступления указанного предложения направляет совету Общественной палаты Республики Дагестан уведомление о согласии либо мотивированный отказ образовать общественный совет при данном органе.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3. Общественный совет образуется приказом руководителя органа исполнительной власти Республики Дагестан в месячный срок со дня направления совету Общественной палаты Республики Дагестан уведомления о согласии образовать общественный совет.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4. Положение об общественном совете утверждается актом соответствующего органа исполнительной власти Республики Дагестан об образовании данного совета.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В указанном положении определяются компетенция и порядок деятельности общественного совета, а также порядок его формирования.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 xml:space="preserve">5. Не могут быть членами общественного совета лица, которые 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Республики Дагестан "Об Общественной палате Республики Дагестан" не могут быть членами Общественной палаты Республики Дагестан.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6. Члены общественного совета исполняют свои обязанности на общественных началах.</w:t>
      </w:r>
    </w:p>
    <w:p w:rsidR="00796707" w:rsidRDefault="00796707">
      <w:pPr>
        <w:pStyle w:val="ConsPlusNormal"/>
        <w:spacing w:before="220"/>
        <w:ind w:firstLine="540"/>
        <w:jc w:val="both"/>
      </w:pPr>
      <w:r>
        <w:t>7. Организационно-техническое обеспечение деятельности общественных советов и обеспечение участия в их работе членов Общественной палаты Республики Дагестан осуществляют органы исполнительной власти Республики Дагестан, при которых общественные советы образованы.</w:t>
      </w:r>
    </w:p>
    <w:p w:rsidR="00796707" w:rsidRDefault="00796707">
      <w:pPr>
        <w:pStyle w:val="ConsPlusNormal"/>
        <w:ind w:firstLine="540"/>
        <w:jc w:val="both"/>
      </w:pPr>
    </w:p>
    <w:p w:rsidR="00796707" w:rsidRDefault="00796707">
      <w:pPr>
        <w:pStyle w:val="ConsPlusNormal"/>
        <w:jc w:val="right"/>
      </w:pPr>
      <w:r>
        <w:t>Председатель Правительства</w:t>
      </w:r>
    </w:p>
    <w:p w:rsidR="00796707" w:rsidRDefault="00796707">
      <w:pPr>
        <w:pStyle w:val="ConsPlusNormal"/>
        <w:jc w:val="right"/>
      </w:pPr>
      <w:r>
        <w:t>Республики Дагестан</w:t>
      </w:r>
    </w:p>
    <w:p w:rsidR="00796707" w:rsidRDefault="00796707">
      <w:pPr>
        <w:pStyle w:val="ConsPlusNormal"/>
        <w:jc w:val="right"/>
      </w:pPr>
      <w:r>
        <w:t>Ш.ЗАЙНАЛОВ</w:t>
      </w:r>
    </w:p>
    <w:p w:rsidR="00796707" w:rsidRDefault="00796707">
      <w:pPr>
        <w:pStyle w:val="ConsPlusNormal"/>
        <w:ind w:firstLine="540"/>
        <w:jc w:val="both"/>
      </w:pPr>
    </w:p>
    <w:p w:rsidR="00796707" w:rsidRDefault="00796707">
      <w:pPr>
        <w:pStyle w:val="ConsPlusNormal"/>
        <w:ind w:firstLine="540"/>
        <w:jc w:val="both"/>
      </w:pPr>
    </w:p>
    <w:p w:rsidR="00796707" w:rsidRDefault="007967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F0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7"/>
    <w:rsid w:val="007923C5"/>
    <w:rsid w:val="0079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B429-D7F1-475D-8783-535D39FE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6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67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8CF2CB24DFBAC0690F89AE879014ADFC1016256FAD6C6535A09EC019A219311CC41FE694C8F82BBEFBBA6FF3422161m9H5J" TargetMode="External"/><Relationship Id="rId4" Type="http://schemas.openxmlformats.org/officeDocument/2006/relationships/hyperlink" Target="consultantplus://offline/ref=FC8CF2CB24DFBAC0690F89AE879014ADFC1016256FAD6C6535A09EC019A219311CC41FF49490F429BEE4B963E6147027C0D38A94DCD574E9E479B5m0H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2020-05-20T09:07:00Z</dcterms:created>
  <dcterms:modified xsi:type="dcterms:W3CDTF">2020-05-20T09:09:00Z</dcterms:modified>
</cp:coreProperties>
</file>