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F2D" w:rsidRPr="007F4F2D" w:rsidRDefault="007F4F2D" w:rsidP="007F4F2D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</w:rPr>
      </w:pPr>
      <w:r w:rsidRPr="00B72203">
        <w:rPr>
          <w:bCs/>
          <w:color w:val="000000"/>
          <w:sz w:val="28"/>
          <w:szCs w:val="28"/>
        </w:rPr>
        <w:t xml:space="preserve"> Перечень нормативных правовых актов, регулирующих порядок досудебного (внесудебного) обжалования решений и действий (бездействия) </w:t>
      </w:r>
      <w:r>
        <w:rPr>
          <w:bCs/>
          <w:color w:val="000000"/>
          <w:sz w:val="28"/>
          <w:szCs w:val="28"/>
        </w:rPr>
        <w:t>Комитета</w:t>
      </w:r>
      <w:r w:rsidRPr="00B72203">
        <w:rPr>
          <w:bCs/>
          <w:color w:val="000000"/>
          <w:sz w:val="28"/>
          <w:szCs w:val="28"/>
        </w:rPr>
        <w:t>, а также его должностных лиц</w:t>
      </w:r>
      <w:r w:rsidRPr="00B72203">
        <w:rPr>
          <w:color w:val="000000"/>
          <w:sz w:val="28"/>
          <w:szCs w:val="28"/>
        </w:rPr>
        <w:t>:</w:t>
      </w:r>
    </w:p>
    <w:p w:rsidR="007F4F2D" w:rsidRPr="00B72203" w:rsidRDefault="007F4F2D" w:rsidP="007F4F2D">
      <w:pPr>
        <w:autoSpaceDE w:val="0"/>
        <w:autoSpaceDN w:val="0"/>
        <w:adjustRightInd w:val="0"/>
        <w:ind w:firstLine="567"/>
        <w:contextualSpacing/>
        <w:jc w:val="both"/>
        <w:rPr>
          <w:color w:val="000000"/>
          <w:sz w:val="28"/>
          <w:szCs w:val="28"/>
        </w:rPr>
      </w:pPr>
      <w:r w:rsidRPr="00B72203">
        <w:rPr>
          <w:color w:val="000000"/>
          <w:sz w:val="28"/>
          <w:szCs w:val="28"/>
        </w:rPr>
        <w:t xml:space="preserve">Федеральный закон от 27 июля </w:t>
      </w:r>
      <w:smartTag w:uri="urn:schemas-microsoft-com:office:smarttags" w:element="metricconverter">
        <w:smartTagPr>
          <w:attr w:name="ProductID" w:val="2010 г"/>
        </w:smartTagPr>
        <w:r w:rsidRPr="00B72203">
          <w:rPr>
            <w:color w:val="000000"/>
            <w:sz w:val="28"/>
            <w:szCs w:val="28"/>
          </w:rPr>
          <w:t>2010 г</w:t>
        </w:r>
      </w:smartTag>
      <w:r w:rsidRPr="00B72203">
        <w:rPr>
          <w:color w:val="000000"/>
          <w:sz w:val="28"/>
          <w:szCs w:val="28"/>
        </w:rPr>
        <w:t>. № 210-ФЗ «Об организации предоставления государственных и муниципальных услуг» (Собрание законодательства Российской Федерации, 2010, №31, ст. 4179; 2018, №24, ст. 3413);</w:t>
      </w:r>
    </w:p>
    <w:p w:rsidR="007F4F2D" w:rsidRPr="00B72203" w:rsidRDefault="007F4F2D" w:rsidP="007F4F2D">
      <w:pPr>
        <w:autoSpaceDE w:val="0"/>
        <w:autoSpaceDN w:val="0"/>
        <w:adjustRightInd w:val="0"/>
        <w:ind w:firstLine="567"/>
        <w:jc w:val="both"/>
        <w:rPr>
          <w:rFonts w:eastAsia="Batang"/>
          <w:iCs/>
          <w:color w:val="000000"/>
          <w:sz w:val="28"/>
          <w:szCs w:val="28"/>
          <w:lang w:eastAsia="ar-SA"/>
        </w:rPr>
      </w:pPr>
      <w:r w:rsidRPr="00B72203">
        <w:rPr>
          <w:rFonts w:eastAsia="Batang"/>
          <w:iCs/>
          <w:color w:val="000000"/>
          <w:sz w:val="28"/>
          <w:szCs w:val="28"/>
          <w:lang w:eastAsia="ar-SA"/>
        </w:rPr>
        <w:t xml:space="preserve">Федеральный закон от 2 мая </w:t>
      </w:r>
      <w:smartTag w:uri="urn:schemas-microsoft-com:office:smarttags" w:element="metricconverter">
        <w:smartTagPr>
          <w:attr w:name="ProductID" w:val="2006 г"/>
        </w:smartTagPr>
        <w:r w:rsidRPr="00B72203">
          <w:rPr>
            <w:rFonts w:eastAsia="Batang"/>
            <w:iCs/>
            <w:color w:val="000000"/>
            <w:sz w:val="28"/>
            <w:szCs w:val="28"/>
            <w:lang w:eastAsia="ar-SA"/>
          </w:rPr>
          <w:t>2006 г</w:t>
        </w:r>
      </w:smartTag>
      <w:r w:rsidRPr="00B72203">
        <w:rPr>
          <w:rFonts w:eastAsia="Batang"/>
          <w:iCs/>
          <w:color w:val="000000"/>
          <w:sz w:val="28"/>
          <w:szCs w:val="28"/>
          <w:lang w:eastAsia="ar-SA"/>
        </w:rPr>
        <w:t>. №59-ФЗ "О порядке рассмотрения обращений граждан Российской Федерации" ("Российская газета", № 95, 05.05.2006, "Собрание законодательства РФ", 08.05.2006, № 19, ст. 2060, "Парламентская газета", № 70-71, 11.05.2006);</w:t>
      </w:r>
    </w:p>
    <w:p w:rsidR="007F4F2D" w:rsidRPr="00945F92" w:rsidRDefault="00AD7B85" w:rsidP="007F4F2D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hyperlink r:id="rId4" w:history="1">
        <w:r w:rsidR="007F4F2D" w:rsidRPr="00945F92">
          <w:rPr>
            <w:color w:val="000000"/>
            <w:sz w:val="28"/>
            <w:szCs w:val="28"/>
          </w:rPr>
          <w:t>постановление</w:t>
        </w:r>
      </w:hyperlink>
      <w:r w:rsidR="007F4F2D" w:rsidRPr="00945F92">
        <w:rPr>
          <w:color w:val="000000"/>
          <w:sz w:val="28"/>
          <w:szCs w:val="28"/>
        </w:rPr>
        <w:t xml:space="preserve"> Правительства Российской Федерации от 16 августа </w:t>
      </w:r>
      <w:smartTag w:uri="urn:schemas-microsoft-com:office:smarttags" w:element="metricconverter">
        <w:smartTagPr>
          <w:attr w:name="ProductID" w:val="2012 г"/>
        </w:smartTagPr>
        <w:r w:rsidR="007F4F2D" w:rsidRPr="00945F92">
          <w:rPr>
            <w:color w:val="000000"/>
            <w:sz w:val="28"/>
            <w:szCs w:val="28"/>
          </w:rPr>
          <w:t>2012 г</w:t>
        </w:r>
      </w:smartTag>
      <w:r w:rsidR="007F4F2D" w:rsidRPr="00945F92">
        <w:rPr>
          <w:color w:val="000000"/>
          <w:sz w:val="28"/>
          <w:szCs w:val="28"/>
        </w:rPr>
        <w:t>.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</w:t>
      </w:r>
      <w:r w:rsidR="007F4F2D" w:rsidRPr="00945F92">
        <w:rPr>
          <w:color w:val="000000"/>
          <w:sz w:val="28"/>
          <w:szCs w:val="28"/>
        </w:rPr>
        <w:br/>
        <w:t>в установленной сфере деятельности, и их должностных лиц, организаций, предусмотренных частью 1.1 статьи 16 Федерального закона «Об организации  предоставления государственных и муниципальных услуг»,</w:t>
      </w:r>
      <w:r w:rsidR="007F4F2D" w:rsidRPr="00945F92">
        <w:rPr>
          <w:color w:val="000000"/>
          <w:sz w:val="28"/>
          <w:szCs w:val="28"/>
        </w:rPr>
        <w:br/>
        <w:t>и их работников, а также многофункциональных центров предоставления государственных и муниципальных услуг и их работников» (Собрание законодательства Российской Федерации, 2012, № 35, ст. 4829; 2018, № 25,</w:t>
      </w:r>
      <w:r w:rsidR="007F4F2D" w:rsidRPr="00945F92">
        <w:rPr>
          <w:color w:val="000000"/>
          <w:sz w:val="28"/>
          <w:szCs w:val="28"/>
        </w:rPr>
        <w:br/>
        <w:t>ст. 3696).</w:t>
      </w:r>
    </w:p>
    <w:p w:rsidR="007F4F2D" w:rsidRPr="00B72203" w:rsidRDefault="007F4F2D" w:rsidP="007F4F2D">
      <w:pPr>
        <w:tabs>
          <w:tab w:val="left" w:pos="709"/>
        </w:tabs>
        <w:snapToGrid w:val="0"/>
        <w:rPr>
          <w:color w:val="000000"/>
          <w:sz w:val="28"/>
          <w:szCs w:val="28"/>
        </w:rPr>
      </w:pPr>
      <w:bookmarkStart w:id="0" w:name="_GoBack"/>
      <w:bookmarkEnd w:id="0"/>
    </w:p>
    <w:p w:rsidR="007F4F2D" w:rsidRPr="00B72203" w:rsidRDefault="007F4F2D" w:rsidP="007F4F2D">
      <w:pPr>
        <w:tabs>
          <w:tab w:val="left" w:pos="709"/>
        </w:tabs>
        <w:snapToGrid w:val="0"/>
        <w:rPr>
          <w:color w:val="000000"/>
          <w:sz w:val="28"/>
          <w:szCs w:val="28"/>
        </w:rPr>
      </w:pPr>
    </w:p>
    <w:p w:rsidR="00EF3455" w:rsidRDefault="00EF3455"/>
    <w:sectPr w:rsidR="00EF3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9C7"/>
    <w:rsid w:val="000049C7"/>
    <w:rsid w:val="007F4F2D"/>
    <w:rsid w:val="00AD7B85"/>
    <w:rsid w:val="00EF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064B1-B9B1-470E-AECD-F2AC2294D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F2D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38C1D9EF0733EFDFE2C96ADF0284FC1383B60D59FF20FD96C79DA1DE22DE924662B6E902191642637T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Зарбаф</dc:creator>
  <cp:keywords/>
  <dc:description/>
  <cp:lastModifiedBy>Зарбаф</cp:lastModifiedBy>
  <cp:revision>3</cp:revision>
  <dcterms:created xsi:type="dcterms:W3CDTF">2020-01-15T07:00:00Z</dcterms:created>
  <dcterms:modified xsi:type="dcterms:W3CDTF">2020-01-22T07:40:00Z</dcterms:modified>
</cp:coreProperties>
</file>