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24" w:rsidRDefault="00BE2924" w:rsidP="00BE2924">
      <w:pPr>
        <w:jc w:val="center"/>
        <w:rPr>
          <w:rFonts w:ascii="Times New Roman" w:hAnsi="Times New Roman" w:cs="Times New Roman"/>
          <w:color w:val="000080"/>
          <w:sz w:val="18"/>
        </w:rPr>
      </w:pPr>
      <w:r>
        <w:rPr>
          <w:rFonts w:ascii="Times New Roman" w:hAnsi="Times New Roman" w:cs="Times New Roman"/>
          <w:noProof/>
          <w:color w:val="000080"/>
          <w:sz w:val="18"/>
          <w:lang w:bidi="ar-SA"/>
        </w:rPr>
        <w:drawing>
          <wp:inline distT="0" distB="0" distL="0" distR="0" wp14:anchorId="50C75288" wp14:editId="09B608EC">
            <wp:extent cx="802005" cy="8020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924" w:rsidRPr="00BE2924" w:rsidRDefault="00BE2924" w:rsidP="00F4590C">
      <w:pPr>
        <w:pStyle w:val="Bodytext60"/>
        <w:shd w:val="clear" w:color="auto" w:fill="auto"/>
        <w:spacing w:before="0" w:after="210" w:line="240" w:lineRule="exact"/>
        <w:jc w:val="center"/>
        <w:rPr>
          <w:sz w:val="28"/>
          <w:szCs w:val="28"/>
          <w:lang w:val="en-US"/>
        </w:rPr>
      </w:pPr>
    </w:p>
    <w:p w:rsidR="007865E8" w:rsidRPr="00295C93" w:rsidRDefault="00F4590C" w:rsidP="00F4590C">
      <w:pPr>
        <w:pStyle w:val="Bodytext60"/>
        <w:shd w:val="clear" w:color="auto" w:fill="auto"/>
        <w:spacing w:before="0" w:after="210" w:line="240" w:lineRule="exact"/>
        <w:jc w:val="center"/>
      </w:pPr>
      <w:r w:rsidRPr="00295C93">
        <w:t>КОМИТЕТ ПО ЛЕСНОМУ ХОЗЯЙСТВУ РЕСПУБЛИКИ ДАГЕСТАН</w:t>
      </w:r>
    </w:p>
    <w:p w:rsidR="00F4590C" w:rsidRPr="00295C93" w:rsidRDefault="00043459" w:rsidP="00F4590C">
      <w:pPr>
        <w:pStyle w:val="Bodytext60"/>
        <w:pBdr>
          <w:bottom w:val="single" w:sz="12" w:space="1" w:color="auto"/>
        </w:pBdr>
        <w:shd w:val="clear" w:color="auto" w:fill="auto"/>
        <w:spacing w:before="0" w:after="210" w:line="240" w:lineRule="exact"/>
        <w:jc w:val="center"/>
        <w:rPr>
          <w:b w:val="0"/>
          <w:sz w:val="20"/>
          <w:szCs w:val="20"/>
        </w:rPr>
      </w:pPr>
      <w:r>
        <w:rPr>
          <w:noProof/>
          <w:sz w:val="20"/>
          <w:szCs w:val="20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.55pt;margin-top:22.45pt;width:475.5pt;height:0;z-index:377488131" o:connectortype="straight" strokecolor="black [3213]" strokeweight="6pt"/>
        </w:pict>
      </w:r>
      <w:r w:rsidR="00F4590C" w:rsidRPr="00295C93">
        <w:rPr>
          <w:b w:val="0"/>
          <w:sz w:val="20"/>
          <w:szCs w:val="20"/>
        </w:rPr>
        <w:t xml:space="preserve">367010, г. Махачкала, ул. Гагарина, 51; </w:t>
      </w:r>
      <w:r w:rsidR="00F4590C" w:rsidRPr="00295C93">
        <w:rPr>
          <w:b w:val="0"/>
          <w:sz w:val="20"/>
          <w:szCs w:val="20"/>
          <w:lang w:val="en-US"/>
        </w:rPr>
        <w:t>e</w:t>
      </w:r>
      <w:r w:rsidR="00F4590C" w:rsidRPr="00295C93">
        <w:rPr>
          <w:b w:val="0"/>
          <w:sz w:val="20"/>
          <w:szCs w:val="20"/>
        </w:rPr>
        <w:t>-</w:t>
      </w:r>
      <w:r w:rsidR="00F4590C" w:rsidRPr="00295C93">
        <w:rPr>
          <w:b w:val="0"/>
          <w:sz w:val="20"/>
          <w:szCs w:val="20"/>
          <w:lang w:val="en-US"/>
        </w:rPr>
        <w:t>mail</w:t>
      </w:r>
      <w:r w:rsidR="00F4590C" w:rsidRPr="00295C93">
        <w:rPr>
          <w:b w:val="0"/>
          <w:sz w:val="20"/>
          <w:szCs w:val="20"/>
        </w:rPr>
        <w:t xml:space="preserve">: </w:t>
      </w:r>
      <w:hyperlink r:id="rId8" w:history="1">
        <w:r w:rsidR="00F4590C" w:rsidRPr="00295C93">
          <w:rPr>
            <w:rStyle w:val="a3"/>
            <w:b w:val="0"/>
            <w:sz w:val="20"/>
            <w:szCs w:val="20"/>
            <w:lang w:val="en-US"/>
          </w:rPr>
          <w:t>dagles</w:t>
        </w:r>
        <w:r w:rsidR="00F4590C" w:rsidRPr="00295C93">
          <w:rPr>
            <w:rStyle w:val="a3"/>
            <w:b w:val="0"/>
            <w:sz w:val="20"/>
            <w:szCs w:val="20"/>
          </w:rPr>
          <w:t>@</w:t>
        </w:r>
        <w:r w:rsidR="00F4590C" w:rsidRPr="00295C93">
          <w:rPr>
            <w:rStyle w:val="a3"/>
            <w:b w:val="0"/>
            <w:sz w:val="20"/>
            <w:szCs w:val="20"/>
            <w:lang w:val="en-US"/>
          </w:rPr>
          <w:t>mail</w:t>
        </w:r>
        <w:r w:rsidR="00F4590C" w:rsidRPr="00295C93">
          <w:rPr>
            <w:rStyle w:val="a3"/>
            <w:b w:val="0"/>
            <w:sz w:val="20"/>
            <w:szCs w:val="20"/>
          </w:rPr>
          <w:t>.</w:t>
        </w:r>
        <w:r w:rsidR="00F4590C" w:rsidRPr="00295C93">
          <w:rPr>
            <w:rStyle w:val="a3"/>
            <w:b w:val="0"/>
            <w:sz w:val="20"/>
            <w:szCs w:val="20"/>
            <w:lang w:val="en-US"/>
          </w:rPr>
          <w:t>ru</w:t>
        </w:r>
      </w:hyperlink>
      <w:r w:rsidR="00F4590C" w:rsidRPr="00295C93">
        <w:rPr>
          <w:b w:val="0"/>
          <w:sz w:val="20"/>
          <w:szCs w:val="20"/>
        </w:rPr>
        <w:t>; т. (8722) 62-69-42; ф. (8722) 62-18-34</w:t>
      </w:r>
    </w:p>
    <w:p w:rsidR="00BE2924" w:rsidRDefault="00BE2924" w:rsidP="00F4590C">
      <w:pPr>
        <w:pStyle w:val="Bodytext60"/>
        <w:shd w:val="clear" w:color="auto" w:fill="auto"/>
        <w:spacing w:before="0" w:after="210" w:line="240" w:lineRule="exact"/>
        <w:ind w:left="-426" w:firstLine="142"/>
      </w:pPr>
    </w:p>
    <w:p w:rsidR="00F4590C" w:rsidRPr="0065749F" w:rsidRDefault="00BE2924" w:rsidP="00BE2924">
      <w:pPr>
        <w:pStyle w:val="Bodytext60"/>
        <w:shd w:val="clear" w:color="auto" w:fill="auto"/>
        <w:spacing w:before="0" w:after="210" w:line="240" w:lineRule="exact"/>
        <w:rPr>
          <w:b w:val="0"/>
        </w:rPr>
      </w:pPr>
      <w:r w:rsidRPr="0065749F">
        <w:rPr>
          <w:b w:val="0"/>
        </w:rPr>
        <w:t>№________                                                                           «______»_________________20___г.</w:t>
      </w:r>
    </w:p>
    <w:p w:rsidR="00821426" w:rsidRDefault="00821426" w:rsidP="009A5F24">
      <w:pPr>
        <w:pStyle w:val="Bodytext60"/>
        <w:shd w:val="clear" w:color="auto" w:fill="auto"/>
        <w:spacing w:before="0" w:after="210" w:line="240" w:lineRule="exact"/>
        <w:jc w:val="center"/>
        <w:rPr>
          <w:sz w:val="28"/>
          <w:szCs w:val="28"/>
        </w:rPr>
      </w:pPr>
    </w:p>
    <w:p w:rsidR="00287EC0" w:rsidRDefault="00591450" w:rsidP="009A5F24">
      <w:pPr>
        <w:pStyle w:val="Bodytext60"/>
        <w:shd w:val="clear" w:color="auto" w:fill="auto"/>
        <w:spacing w:before="0" w:after="21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500CB3" w:rsidRPr="006A40D5" w:rsidRDefault="00500CB3" w:rsidP="00500CB3">
      <w:pPr>
        <w:widowControl/>
        <w:tabs>
          <w:tab w:val="left" w:pos="709"/>
        </w:tabs>
        <w:ind w:firstLine="546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6A40D5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Об аукционной комиссии по продаже права на заключение договора аренды лесного участка, находящегося в государственной собственности, на территории Республики Дагестан</w:t>
      </w:r>
    </w:p>
    <w:p w:rsidR="00821426" w:rsidRPr="006A40D5" w:rsidRDefault="00821426" w:rsidP="00500CB3">
      <w:pPr>
        <w:widowControl/>
        <w:tabs>
          <w:tab w:val="left" w:pos="709"/>
        </w:tabs>
        <w:ind w:firstLine="546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:rsidR="00500CB3" w:rsidRPr="006A40D5" w:rsidRDefault="00B34702" w:rsidP="008214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В соответствии с частью 1 статьи 79 Лесного кодекса Российской Федерации и постановлением Правительства РД от 13.03.2013 N 125 (ред. от 13.05.2019) "Вопросы Комитета по лесному хозяйству Республики Дагестан", </w:t>
      </w:r>
      <w:r w:rsidR="00500CB3"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приказываю:</w:t>
      </w:r>
    </w:p>
    <w:p w:rsidR="00500CB3" w:rsidRPr="006A40D5" w:rsidRDefault="00500CB3" w:rsidP="00821426">
      <w:pPr>
        <w:widowControl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Образовать аукционную комиссию по продаже права на заключение договора аренды лесного участка, находящегося в государственной собственности, на территории Республики Дагестан в следующем составе:</w:t>
      </w:r>
    </w:p>
    <w:p w:rsidR="00500CB3" w:rsidRPr="006A40D5" w:rsidRDefault="00500CB3" w:rsidP="008214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Председатель комиссии </w:t>
      </w:r>
      <w:r w:rsidR="00CC71DD"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–</w:t>
      </w:r>
      <w:r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="00CC71DD"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Абдулхамидов В.М.</w:t>
      </w:r>
      <w:r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- </w:t>
      </w:r>
      <w:r w:rsidR="00CC71DD"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врио</w:t>
      </w:r>
      <w:r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председателя Комитета;</w:t>
      </w:r>
    </w:p>
    <w:p w:rsidR="00500CB3" w:rsidRPr="006A40D5" w:rsidRDefault="00500CB3" w:rsidP="008214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Заместитель председателя комиссии - Низамудинов С.М. - начальник отдела организации лесопользования и арендных отношений;</w:t>
      </w:r>
    </w:p>
    <w:p w:rsidR="00500CB3" w:rsidRPr="006A40D5" w:rsidRDefault="00500CB3" w:rsidP="008214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Секретарь </w:t>
      </w:r>
      <w:r w:rsidR="00CC71DD"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–</w:t>
      </w:r>
      <w:r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="00CC71DD"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Раджабов М.Ш</w:t>
      </w:r>
      <w:r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 - главный специалист – эксперт отдела организации лесоп</w:t>
      </w:r>
      <w:r w:rsidR="00017319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ользования и арендных отношений.</w:t>
      </w:r>
    </w:p>
    <w:p w:rsidR="00500CB3" w:rsidRPr="006A40D5" w:rsidRDefault="00500CB3" w:rsidP="008214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Члены комиссии: </w:t>
      </w:r>
    </w:p>
    <w:p w:rsidR="00500CB3" w:rsidRPr="006A40D5" w:rsidRDefault="00500CB3" w:rsidP="008214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Рамазанов А.Х. – начальник отдела правового обеспечения;</w:t>
      </w:r>
    </w:p>
    <w:p w:rsidR="00DD698E" w:rsidRPr="006A40D5" w:rsidRDefault="00DD698E" w:rsidP="008214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Зубаиров М.С. - главный специалист – эксперт отдела организации                                                       лесопользования и арендных отношений</w:t>
      </w:r>
      <w:r w:rsidR="00017319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;</w:t>
      </w:r>
    </w:p>
    <w:p w:rsidR="00500CB3" w:rsidRPr="006A40D5" w:rsidRDefault="00E039DA" w:rsidP="008214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Дмитриева Н.А.</w:t>
      </w:r>
      <w:r w:rsidR="00500CB3"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– </w:t>
      </w:r>
      <w:r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главный специалист – эксперт</w:t>
      </w:r>
      <w:r w:rsidR="00500CB3"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отдела организации управления лесами и ведения лесного реестра.</w:t>
      </w:r>
    </w:p>
    <w:p w:rsidR="00E039DA" w:rsidRPr="006A40D5" w:rsidRDefault="00500CB3" w:rsidP="00821426">
      <w:pPr>
        <w:widowControl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Утвердить Положение об аукционной комиссии по продаже права на заключение договора аренды лесного участка, находящегося в государственной собственности, на территории Республики Дагестан согласно приложению.</w:t>
      </w:r>
    </w:p>
    <w:p w:rsidR="00500CB3" w:rsidRPr="006A40D5" w:rsidRDefault="00500CB3" w:rsidP="00821426">
      <w:pPr>
        <w:widowControl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="00821426" w:rsidRPr="006A40D5">
        <w:rPr>
          <w:rFonts w:ascii="Times New Roman" w:eastAsia="Times New Roman" w:hAnsi="Times New Roman" w:cs="Times New Roman"/>
          <w:color w:val="auto"/>
          <w:sz w:val="27"/>
          <w:szCs w:val="27"/>
        </w:rPr>
        <w:t>Опубликовать настоящий п</w:t>
      </w:r>
      <w:r w:rsidR="00E039DA" w:rsidRPr="006A40D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риказ </w:t>
      </w:r>
      <w:r w:rsidR="00821426" w:rsidRPr="006A40D5">
        <w:rPr>
          <w:rFonts w:ascii="Times New Roman" w:eastAsia="Times New Roman" w:hAnsi="Times New Roman" w:cs="Times New Roman"/>
          <w:color w:val="auto"/>
          <w:sz w:val="27"/>
          <w:szCs w:val="27"/>
        </w:rPr>
        <w:t>на о</w:t>
      </w:r>
      <w:r w:rsidR="00E039DA" w:rsidRPr="006A40D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фициальном </w:t>
      </w:r>
      <w:r w:rsidR="00821426" w:rsidRPr="006A40D5">
        <w:rPr>
          <w:rFonts w:ascii="Times New Roman" w:eastAsia="Times New Roman" w:hAnsi="Times New Roman" w:cs="Times New Roman"/>
          <w:color w:val="auto"/>
          <w:sz w:val="27"/>
          <w:szCs w:val="27"/>
        </w:rPr>
        <w:t>сайте Комитета</w:t>
      </w:r>
      <w:r w:rsidR="00E039DA" w:rsidRPr="006A40D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821426" w:rsidRPr="006A40D5">
        <w:rPr>
          <w:rFonts w:ascii="Times New Roman" w:eastAsia="Times New Roman" w:hAnsi="Times New Roman" w:cs="Times New Roman"/>
          <w:color w:val="auto"/>
          <w:sz w:val="27"/>
          <w:szCs w:val="27"/>
        </w:rPr>
        <w:t>по лесному хозяйству Республики Дагестан (</w:t>
      </w:r>
      <w:hyperlink r:id="rId9" w:history="1">
        <w:r w:rsidR="00821426" w:rsidRPr="006A40D5">
          <w:rPr>
            <w:rFonts w:ascii="Times New Roman" w:hAnsi="Times New Roman" w:cs="Times New Roman"/>
            <w:color w:val="auto"/>
            <w:sz w:val="27"/>
            <w:szCs w:val="27"/>
          </w:rPr>
          <w:t>http://dagleshoz.e-dag.ru/</w:t>
        </w:r>
      </w:hyperlink>
      <w:r w:rsidR="00E039DA" w:rsidRPr="006A40D5">
        <w:rPr>
          <w:rFonts w:ascii="Times New Roman" w:eastAsia="Times New Roman" w:hAnsi="Times New Roman" w:cs="Times New Roman"/>
          <w:color w:val="auto"/>
          <w:sz w:val="27"/>
          <w:szCs w:val="27"/>
        </w:rPr>
        <w:t>).</w:t>
      </w:r>
    </w:p>
    <w:p w:rsidR="00500CB3" w:rsidRPr="006A40D5" w:rsidRDefault="00500CB3" w:rsidP="00821426">
      <w:pPr>
        <w:widowControl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Признать утратившим силу приказ </w:t>
      </w:r>
      <w:r w:rsidR="003424B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Комитета</w:t>
      </w:r>
      <w:r w:rsidR="00DD698E"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по лесному хозяйству Республики Дагестан </w:t>
      </w:r>
      <w:r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№ </w:t>
      </w:r>
      <w:r w:rsidR="00821426"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31</w:t>
      </w:r>
      <w:r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от </w:t>
      </w:r>
      <w:r w:rsidR="00821426"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25.03.</w:t>
      </w:r>
      <w:r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20</w:t>
      </w:r>
      <w:r w:rsidR="00821426"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2013 г. (в редакции приказа Комитета № 90 от 21.05.2013 г.)</w:t>
      </w:r>
      <w:r w:rsidRPr="006A40D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. </w:t>
      </w:r>
    </w:p>
    <w:p w:rsidR="00500CB3" w:rsidRPr="006A40D5" w:rsidRDefault="00500CB3" w:rsidP="00500CB3">
      <w:pPr>
        <w:widowControl/>
        <w:ind w:left="106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EA0A01" w:rsidRDefault="00EA0A01" w:rsidP="00EA0A01">
      <w:pPr>
        <w:pStyle w:val="Bodytext60"/>
        <w:shd w:val="clear" w:color="auto" w:fill="auto"/>
        <w:spacing w:before="0" w:after="210" w:line="240" w:lineRule="exact"/>
        <w:jc w:val="both"/>
        <w:rPr>
          <w:sz w:val="27"/>
          <w:szCs w:val="27"/>
        </w:rPr>
      </w:pPr>
    </w:p>
    <w:p w:rsidR="00E77EE4" w:rsidRDefault="00174122" w:rsidP="00EA0A01">
      <w:pPr>
        <w:pStyle w:val="Bodytext60"/>
        <w:shd w:val="clear" w:color="auto" w:fill="auto"/>
        <w:spacing w:before="0" w:after="210" w:line="240" w:lineRule="exact"/>
        <w:jc w:val="both"/>
        <w:rPr>
          <w:sz w:val="27"/>
          <w:szCs w:val="27"/>
        </w:rPr>
      </w:pPr>
      <w:r w:rsidRPr="006A40D5">
        <w:rPr>
          <w:sz w:val="27"/>
          <w:szCs w:val="27"/>
        </w:rPr>
        <w:t>Врио п</w:t>
      </w:r>
      <w:r w:rsidR="009B6615" w:rsidRPr="006A40D5">
        <w:rPr>
          <w:sz w:val="27"/>
          <w:szCs w:val="27"/>
        </w:rPr>
        <w:t xml:space="preserve">редседателя </w:t>
      </w:r>
      <w:r w:rsidR="00F847FD" w:rsidRPr="006A40D5">
        <w:rPr>
          <w:sz w:val="27"/>
          <w:szCs w:val="27"/>
        </w:rPr>
        <w:t xml:space="preserve">                                                      </w:t>
      </w:r>
      <w:r w:rsidR="00EA0A01">
        <w:rPr>
          <w:sz w:val="27"/>
          <w:szCs w:val="27"/>
        </w:rPr>
        <w:t xml:space="preserve">           </w:t>
      </w:r>
      <w:r w:rsidR="00F847FD" w:rsidRPr="006A40D5">
        <w:rPr>
          <w:sz w:val="27"/>
          <w:szCs w:val="27"/>
        </w:rPr>
        <w:t xml:space="preserve">   В. М. Абдулхамидов</w:t>
      </w:r>
    </w:p>
    <w:p w:rsidR="003A70F4" w:rsidRPr="00086070" w:rsidRDefault="003A70F4" w:rsidP="003A70F4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Приложение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к приказу Комитета по лесному хозяйству </w:t>
      </w:r>
    </w:p>
    <w:p w:rsidR="003A70F4" w:rsidRPr="00086070" w:rsidRDefault="003A70F4" w:rsidP="003A70F4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Республики Дагестан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от _____ 2019 г. N _____</w:t>
      </w:r>
    </w:p>
    <w:p w:rsidR="003A70F4" w:rsidRDefault="003A70F4" w:rsidP="003A70F4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A70F4" w:rsidRDefault="003A70F4" w:rsidP="003A70F4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3A70F4" w:rsidRPr="00086070" w:rsidRDefault="003A70F4" w:rsidP="003A70F4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08607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Положение </w:t>
      </w:r>
    </w:p>
    <w:p w:rsidR="003A70F4" w:rsidRPr="00086070" w:rsidRDefault="003A70F4" w:rsidP="003A70F4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086070">
        <w:rPr>
          <w:rFonts w:ascii="Times New Roman" w:eastAsia="Times New Roman" w:hAnsi="Times New Roman" w:cs="Times New Roman"/>
          <w:b/>
          <w:sz w:val="28"/>
          <w:szCs w:val="28"/>
        </w:rPr>
        <w:t>об аукционной комиссии по продаже права на заключение договора аренды лесного участка, находящегося в государственной собственности, на территории Республики Дагестан</w:t>
      </w:r>
    </w:p>
    <w:p w:rsidR="003A70F4" w:rsidRDefault="003A70F4" w:rsidP="003A70F4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3A70F4" w:rsidRDefault="003A70F4" w:rsidP="003A70F4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3A70F4" w:rsidRPr="00086070" w:rsidRDefault="003A70F4" w:rsidP="003A70F4">
      <w:pPr>
        <w:pStyle w:val="a6"/>
        <w:numPr>
          <w:ilvl w:val="0"/>
          <w:numId w:val="5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</w:pPr>
      <w:r w:rsidRPr="0008607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Общие положения</w:t>
      </w:r>
    </w:p>
    <w:p w:rsidR="003A70F4" w:rsidRPr="00086070" w:rsidRDefault="003A70F4" w:rsidP="003A70F4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A70F4" w:rsidRPr="00086070" w:rsidRDefault="003A70F4" w:rsidP="003A70F4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1.1. Настоящее Положение определяет регламент аукционной комиссии по продаже права на заключение договора аренды лесного участка, находящегося в государственной собственности, на территории Республики Дагестан (далее - Аукционная комиссия), созданной организатором аукциона на право заключения договора аренды лесного участка, находящегося в государственной собственности, -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Комитетом по лесному хозяйству Республики Дагестан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(далее - Организатор аукциона).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1.2. Аукционная комиссия создана для проведения аукционов на право заключения договора аренды лесного участка, находящегося 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государственной собственности 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(далее - аукцион) в целях реализации переданных Российской Федерацией органам государственной власти субъектов Российской Федерации отдельных полномочий в области лесных отношений.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1.3. Аукционная комиссия состоит из председателя аукционной комиссии, его заместителя, членов аукционной комиссии и секретаря, осуществляющего организационное обеспечение работы аукционной комиссии.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1.4. Аукционная комиссия в своей деятельности руководствуется законодательством Российской Федерации 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Республики Дагестан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иными нормативными правовыми актами федерального и регионального уровня, а также настоящим Положением.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A70F4" w:rsidRPr="00086070" w:rsidRDefault="003A70F4" w:rsidP="003A70F4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8607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2. Порядок формирования и работы Аукционной комиссии</w:t>
      </w:r>
    </w:p>
    <w:p w:rsidR="003A70F4" w:rsidRPr="00086070" w:rsidRDefault="003A70F4" w:rsidP="003A70F4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2.1. Состав Аукционной комиссии утверждается приказом Организатора аукциона.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2.2. Председатель Аукционной комиссии руководит работой Аукционной комиссии. В случае отсутствия в связи с командировкой, отпуском, болезнью 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и другими обстоятельствами, исключающими исполнение обязанностей, полномочия председателя Аукционной комиссии исполняет заместитель председателя Аукционной комиссии.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2.3. Секретарь Аукционной комиссии осуществляет организационное обеспечение работы Аукционной комиссии.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2.4. Заседания комиссии проводятся по мере необходимости.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2.5. Все члены Аукционной комиссии обладают правом голоса.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2.6. Заседание Аукционной комиссии считается правомочным, если на нем присутствует более половины ее членов.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2.7. Решения Аукционной комиссии принимаются простым большинством голосов членов комиссии, присутствующих на заседании. При равенстве голосов председатель Аукционной комиссии (либо в случае его отсутствия - заместитель председателя Аукционной комиссии) имеет право решающего голоса.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2.8. Принятие Аукционной комиссией решений по вопросам повестки дня оформляется протоколом, который подписывается всеми членами Аукционной комиссии, присутствующими на заседании. Член Аукционной комиссии, не согласный с принятым решением, имеет право изложить свое мнение в письменном виде и приложить его к протоколу.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2.9. Члены Аукционной комиссии осуществляют свою деятельность на безвозмездной основе.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A70F4" w:rsidRPr="00086070" w:rsidRDefault="003A70F4" w:rsidP="003A70F4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8607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3. Регламент деятельности Аукционной комиссии</w:t>
      </w:r>
    </w:p>
    <w:p w:rsidR="003A70F4" w:rsidRPr="00086070" w:rsidRDefault="003A70F4" w:rsidP="003A70F4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3.1. Аукционная комиссия: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3.1.1. Определяет величину повышения начальной цены предмета аукциона - "шаг аукциона";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3.1.2. Определяет форму заявки на участие в аукционе и порядок ее приема;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3.1.3. Осуществляет прием заявок на участие в аукционе при проведении аукциона не в электронной форме;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3.1.4. Рассматривает заявки на участие в аукционе и принимает решения о допуске к участию в аукционе или отказе в допуске к участию в аукционе;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3.1.5. Проводит аукцион путем повышения начальной цены предмета аукциона (начального размера арендной платы) на "шаг аукциона";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3.1.6. Ведет протокол об итогах аукциона, в котором фиксируется последнее 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и предпоследнее предложение о цене предмета аукциона, по окончании аукциона Аукционная комиссия подписывает указанный протокол;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3.1.7. Подготавливает и передает Организатору аукциона протокол об итогах аукциона для подписания и совершения действий, определенных </w:t>
      </w:r>
      <w:hyperlink r:id="rId10" w:history="1">
        <w:r w:rsidRPr="0008607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статьей 79 Лесного кодекса Российской Федерации</w:t>
        </w:r>
      </w:hyperlink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3.1.8. Признает аукцион несостоявшимся по основаниям, предусмотренным частью 6 </w:t>
      </w:r>
      <w:hyperlink r:id="rId11" w:history="1">
        <w:r w:rsidRPr="0008607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статьи 79 Лесного кодекса Российской Федерации</w:t>
        </w:r>
      </w:hyperlink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3.1.9. Признает победителя аукциона, единственного заявителя или единственного участника аукциона уклонившимся от заключения договора, в случае уклонения им от заключения договора;</w:t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8607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3.10. Направляет сведения о лицах, уклонившихся от заключения договора аренды лесного участка, находящегося в государственной собственности, , если право на заключение соответствующего договора являлось предметом аукциона, в реестр недобросовестных арендаторов лесных участков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3A70F4" w:rsidRPr="00086070" w:rsidRDefault="003A70F4" w:rsidP="003A70F4">
      <w:pPr>
        <w:rPr>
          <w:rFonts w:ascii="Times New Roman" w:hAnsi="Times New Roman" w:cs="Times New Roman"/>
          <w:sz w:val="28"/>
          <w:szCs w:val="28"/>
        </w:rPr>
      </w:pPr>
    </w:p>
    <w:p w:rsidR="003A70F4" w:rsidRPr="006A40D5" w:rsidRDefault="003A70F4" w:rsidP="00EA0A01">
      <w:pPr>
        <w:pStyle w:val="Bodytext60"/>
        <w:shd w:val="clear" w:color="auto" w:fill="auto"/>
        <w:spacing w:before="0" w:after="210" w:line="240" w:lineRule="exact"/>
        <w:jc w:val="both"/>
        <w:rPr>
          <w:sz w:val="27"/>
          <w:szCs w:val="27"/>
        </w:rPr>
      </w:pPr>
      <w:bookmarkStart w:id="0" w:name="_GoBack"/>
      <w:bookmarkEnd w:id="0"/>
    </w:p>
    <w:sectPr w:rsidR="003A70F4" w:rsidRPr="006A40D5" w:rsidSect="00BE2924">
      <w:pgSz w:w="11900" w:h="16840"/>
      <w:pgMar w:top="851" w:right="985" w:bottom="505" w:left="14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59" w:rsidRDefault="00043459">
      <w:r>
        <w:separator/>
      </w:r>
    </w:p>
  </w:endnote>
  <w:endnote w:type="continuationSeparator" w:id="0">
    <w:p w:rsidR="00043459" w:rsidRDefault="0004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59" w:rsidRDefault="00043459"/>
  </w:footnote>
  <w:footnote w:type="continuationSeparator" w:id="0">
    <w:p w:rsidR="00043459" w:rsidRDefault="000434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24A2B"/>
    <w:multiLevelType w:val="hybridMultilevel"/>
    <w:tmpl w:val="539E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4351C"/>
    <w:multiLevelType w:val="hybridMultilevel"/>
    <w:tmpl w:val="8BD84D6A"/>
    <w:lvl w:ilvl="0" w:tplc="ED8225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3071EB"/>
    <w:multiLevelType w:val="hybridMultilevel"/>
    <w:tmpl w:val="2CDC6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344D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72E4BF8"/>
    <w:multiLevelType w:val="hybridMultilevel"/>
    <w:tmpl w:val="D2801120"/>
    <w:lvl w:ilvl="0" w:tplc="6898138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87EC0"/>
    <w:rsid w:val="00017319"/>
    <w:rsid w:val="00043459"/>
    <w:rsid w:val="00067E50"/>
    <w:rsid w:val="000D48CF"/>
    <w:rsid w:val="00174122"/>
    <w:rsid w:val="00180BA6"/>
    <w:rsid w:val="001A3EF5"/>
    <w:rsid w:val="00200C6B"/>
    <w:rsid w:val="00213A9D"/>
    <w:rsid w:val="00214A50"/>
    <w:rsid w:val="00287EC0"/>
    <w:rsid w:val="00295C93"/>
    <w:rsid w:val="002F249C"/>
    <w:rsid w:val="003424B8"/>
    <w:rsid w:val="003A70F4"/>
    <w:rsid w:val="003A7FA0"/>
    <w:rsid w:val="003B5FB7"/>
    <w:rsid w:val="003F1D60"/>
    <w:rsid w:val="004171BF"/>
    <w:rsid w:val="00453C89"/>
    <w:rsid w:val="004D0CFF"/>
    <w:rsid w:val="00500CB3"/>
    <w:rsid w:val="00591450"/>
    <w:rsid w:val="00595562"/>
    <w:rsid w:val="0065749F"/>
    <w:rsid w:val="006A40D5"/>
    <w:rsid w:val="007865E8"/>
    <w:rsid w:val="007B23E9"/>
    <w:rsid w:val="00821426"/>
    <w:rsid w:val="00930EFF"/>
    <w:rsid w:val="009A5F24"/>
    <w:rsid w:val="009B6615"/>
    <w:rsid w:val="00A45AC1"/>
    <w:rsid w:val="00B23B60"/>
    <w:rsid w:val="00B34702"/>
    <w:rsid w:val="00B35D57"/>
    <w:rsid w:val="00B75926"/>
    <w:rsid w:val="00B826DC"/>
    <w:rsid w:val="00BE2924"/>
    <w:rsid w:val="00C129C6"/>
    <w:rsid w:val="00C7406D"/>
    <w:rsid w:val="00C74EFA"/>
    <w:rsid w:val="00CC71DD"/>
    <w:rsid w:val="00CE4AB1"/>
    <w:rsid w:val="00DD698E"/>
    <w:rsid w:val="00DE116C"/>
    <w:rsid w:val="00E02523"/>
    <w:rsid w:val="00E039DA"/>
    <w:rsid w:val="00E77EE4"/>
    <w:rsid w:val="00E912B3"/>
    <w:rsid w:val="00EA0A01"/>
    <w:rsid w:val="00EF278C"/>
    <w:rsid w:val="00F4590C"/>
    <w:rsid w:val="00F66C7E"/>
    <w:rsid w:val="00F847FD"/>
    <w:rsid w:val="00F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  <w15:docId w15:val="{D61C1421-5D9F-464B-94E9-8D0BEE92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BE2924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20"/>
      <w:sz w:val="23"/>
      <w:szCs w:val="23"/>
      <w:u w:val="none"/>
    </w:rPr>
  </w:style>
  <w:style w:type="character" w:customStyle="1" w:styleId="Bodytext515ptItalicSpacing-3pt">
    <w:name w:val="Body text (5) + 15 pt;Italic;Spacing -3 pt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6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60" w:after="54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spacing w:val="720"/>
      <w:sz w:val="23"/>
      <w:szCs w:val="23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E2924"/>
    <w:rPr>
      <w:rFonts w:ascii="Times New Roman" w:eastAsia="Times New Roman" w:hAnsi="Times New Roman" w:cs="Times New Roman"/>
      <w:b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EF27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78C"/>
    <w:rPr>
      <w:rFonts w:ascii="Segoe U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3A70F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les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3710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37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gleshoz.e-da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ocr_8c7bdb9ca10a014ed6afcce6e6a3f586</vt:lpstr>
    </vt:vector>
  </TitlesOfParts>
  <Company>SPecialiST RePack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ocr_8c7bdb9ca10a014ed6afcce6e6a3f586</dc:title>
  <dc:subject/>
  <dc:creator/>
  <cp:keywords/>
  <cp:lastModifiedBy>Arsen</cp:lastModifiedBy>
  <cp:revision>30</cp:revision>
  <cp:lastPrinted>2019-08-27T07:45:00Z</cp:lastPrinted>
  <dcterms:created xsi:type="dcterms:W3CDTF">2018-07-03T06:25:00Z</dcterms:created>
  <dcterms:modified xsi:type="dcterms:W3CDTF">2019-08-27T13:27:00Z</dcterms:modified>
</cp:coreProperties>
</file>